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2A91A6D1" w:rsidR="00300021" w:rsidRPr="00300021" w:rsidRDefault="00300021" w:rsidP="00300021">
      <w:pPr>
        <w:rPr>
          <w:noProof/>
        </w:rPr>
      </w:pPr>
      <w:r w:rsidRPr="00300021">
        <w:rPr>
          <w:b/>
          <w:bCs/>
          <w:noProof/>
        </w:rPr>
        <w:t xml:space="preserve">DATE: </w:t>
      </w:r>
      <w:r>
        <w:rPr>
          <w:b/>
          <w:bCs/>
          <w:noProof/>
        </w:rPr>
        <w:tab/>
      </w:r>
      <w:r>
        <w:rPr>
          <w:b/>
          <w:bCs/>
          <w:noProof/>
        </w:rPr>
        <w:tab/>
      </w:r>
      <w:r w:rsidR="00BC384D">
        <w:rPr>
          <w:noProof/>
        </w:rPr>
        <w:t xml:space="preserve">August </w:t>
      </w:r>
      <w:r w:rsidR="001034DC">
        <w:rPr>
          <w:noProof/>
        </w:rPr>
        <w:t>9</w:t>
      </w:r>
      <w:r w:rsidR="00BC384D">
        <w:rPr>
          <w:noProof/>
        </w:rPr>
        <w:t>, 2023</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2020B861" w14:textId="77777777" w:rsidR="006D3845" w:rsidRDefault="002D0EBB" w:rsidP="00300021">
      <w:pPr>
        <w:rPr>
          <w:rFonts w:cstheme="minorHAnsi"/>
          <w:noProof/>
          <w:sz w:val="26"/>
          <w:szCs w:val="26"/>
        </w:rPr>
      </w:pPr>
      <w:r>
        <w:rPr>
          <w:rFonts w:cstheme="minorHAnsi"/>
          <w:b/>
          <w:bCs/>
          <w:i/>
          <w:iCs/>
          <w:noProof/>
          <w:sz w:val="28"/>
          <w:szCs w:val="28"/>
        </w:rPr>
        <w:t>Cash Bail Elimination</w:t>
      </w:r>
      <w:r w:rsidR="00300021" w:rsidRPr="00300021">
        <w:rPr>
          <w:rFonts w:cstheme="minorHAnsi"/>
          <w:b/>
          <w:bCs/>
          <w:i/>
          <w:iCs/>
          <w:noProof/>
          <w:sz w:val="28"/>
          <w:szCs w:val="28"/>
        </w:rPr>
        <w:t xml:space="preserve"> </w:t>
      </w:r>
      <w:r w:rsidR="00300021" w:rsidRPr="00300021">
        <w:rPr>
          <w:rFonts w:cstheme="minorHAnsi"/>
          <w:noProof/>
          <w:sz w:val="26"/>
          <w:szCs w:val="26"/>
        </w:rPr>
        <w:t xml:space="preserve">will be </w:t>
      </w:r>
      <w:r>
        <w:rPr>
          <w:rFonts w:cstheme="minorHAnsi"/>
          <w:noProof/>
          <w:sz w:val="26"/>
          <w:szCs w:val="26"/>
        </w:rPr>
        <w:t xml:space="preserve">offered for </w:t>
      </w:r>
      <w:r w:rsidRPr="002D0EBB">
        <w:rPr>
          <w:rFonts w:cstheme="minorHAnsi"/>
          <w:noProof/>
          <w:sz w:val="26"/>
          <w:szCs w:val="26"/>
          <w:u w:val="single"/>
        </w:rPr>
        <w:t>THREE different sessions</w:t>
      </w:r>
      <w:r w:rsidR="00300021" w:rsidRPr="00300021">
        <w:rPr>
          <w:rFonts w:cstheme="minorHAnsi"/>
          <w:noProof/>
          <w:sz w:val="26"/>
          <w:szCs w:val="26"/>
        </w:rPr>
        <w:t xml:space="preserve"> on</w:t>
      </w:r>
      <w:r w:rsidR="0027099D">
        <w:rPr>
          <w:rFonts w:cstheme="minorHAnsi"/>
          <w:noProof/>
          <w:sz w:val="26"/>
          <w:szCs w:val="26"/>
        </w:rPr>
        <w:t xml:space="preserve"> </w:t>
      </w:r>
      <w:r w:rsidR="00BC384D">
        <w:rPr>
          <w:rFonts w:cstheme="minorHAnsi"/>
          <w:b/>
          <w:bCs/>
          <w:noProof/>
          <w:sz w:val="26"/>
          <w:szCs w:val="26"/>
        </w:rPr>
        <w:t>September 1</w:t>
      </w:r>
      <w:r>
        <w:rPr>
          <w:rFonts w:cstheme="minorHAnsi"/>
          <w:b/>
          <w:bCs/>
          <w:noProof/>
          <w:sz w:val="26"/>
          <w:szCs w:val="26"/>
        </w:rPr>
        <w:t>9</w:t>
      </w:r>
      <w:r w:rsidR="00BC384D" w:rsidRPr="00BC384D">
        <w:rPr>
          <w:rFonts w:cstheme="minorHAnsi"/>
          <w:b/>
          <w:bCs/>
          <w:noProof/>
          <w:sz w:val="26"/>
          <w:szCs w:val="26"/>
          <w:vertAlign w:val="superscript"/>
        </w:rPr>
        <w:t>th</w:t>
      </w:r>
      <w:r w:rsidR="00BC384D">
        <w:rPr>
          <w:rFonts w:cstheme="minorHAnsi"/>
          <w:b/>
          <w:bCs/>
          <w:noProof/>
          <w:sz w:val="26"/>
          <w:szCs w:val="26"/>
        </w:rPr>
        <w:t xml:space="preserve"> </w:t>
      </w:r>
      <w:r w:rsidR="00BC384D" w:rsidRPr="00BC384D">
        <w:rPr>
          <w:rFonts w:cstheme="minorHAnsi"/>
          <w:noProof/>
          <w:sz w:val="26"/>
          <w:szCs w:val="26"/>
        </w:rPr>
        <w:t xml:space="preserve">in </w:t>
      </w:r>
      <w:r>
        <w:rPr>
          <w:rFonts w:cstheme="minorHAnsi"/>
          <w:noProof/>
          <w:sz w:val="26"/>
          <w:szCs w:val="26"/>
        </w:rPr>
        <w:t>Urbana</w:t>
      </w:r>
      <w:r w:rsidR="007652D6" w:rsidRPr="007652D6">
        <w:rPr>
          <w:rFonts w:cstheme="minorHAnsi"/>
          <w:b/>
          <w:bCs/>
          <w:noProof/>
          <w:sz w:val="26"/>
          <w:szCs w:val="26"/>
        </w:rPr>
        <w:t xml:space="preserve"> </w:t>
      </w:r>
      <w:r w:rsidR="007652D6" w:rsidRPr="002D0EBB">
        <w:rPr>
          <w:rFonts w:cstheme="minorHAnsi"/>
          <w:noProof/>
          <w:sz w:val="26"/>
          <w:szCs w:val="26"/>
          <w:u w:val="single"/>
        </w:rPr>
        <w:t>and again on</w:t>
      </w:r>
      <w:r w:rsidR="007652D6" w:rsidRPr="002D0EBB">
        <w:rPr>
          <w:rFonts w:cstheme="minorHAnsi"/>
          <w:noProof/>
          <w:sz w:val="26"/>
          <w:szCs w:val="26"/>
        </w:rPr>
        <w:t xml:space="preserve"> </w:t>
      </w:r>
      <w:r w:rsidR="00BC384D">
        <w:rPr>
          <w:rFonts w:cstheme="minorHAnsi"/>
          <w:b/>
          <w:bCs/>
          <w:noProof/>
          <w:sz w:val="26"/>
          <w:szCs w:val="26"/>
        </w:rPr>
        <w:t>September</w:t>
      </w:r>
      <w:r w:rsidR="0027099D" w:rsidRPr="001D452C">
        <w:rPr>
          <w:rFonts w:cstheme="minorHAnsi"/>
          <w:b/>
          <w:bCs/>
          <w:i/>
          <w:iCs/>
          <w:noProof/>
          <w:sz w:val="26"/>
          <w:szCs w:val="26"/>
        </w:rPr>
        <w:t xml:space="preserve"> </w:t>
      </w:r>
      <w:r w:rsidR="00BC384D">
        <w:rPr>
          <w:rFonts w:cstheme="minorHAnsi"/>
          <w:b/>
          <w:bCs/>
          <w:i/>
          <w:iCs/>
          <w:noProof/>
          <w:sz w:val="26"/>
          <w:szCs w:val="26"/>
        </w:rPr>
        <w:t>2</w:t>
      </w:r>
      <w:r>
        <w:rPr>
          <w:rFonts w:cstheme="minorHAnsi"/>
          <w:b/>
          <w:bCs/>
          <w:i/>
          <w:iCs/>
          <w:noProof/>
          <w:sz w:val="26"/>
          <w:szCs w:val="26"/>
        </w:rPr>
        <w:t>2</w:t>
      </w:r>
      <w:r w:rsidRPr="002D0EBB">
        <w:rPr>
          <w:rFonts w:cstheme="minorHAnsi"/>
          <w:b/>
          <w:bCs/>
          <w:i/>
          <w:iCs/>
          <w:noProof/>
          <w:sz w:val="26"/>
          <w:szCs w:val="26"/>
          <w:vertAlign w:val="superscript"/>
        </w:rPr>
        <w:t>nd</w:t>
      </w:r>
      <w:r w:rsidR="00300021" w:rsidRPr="00300021">
        <w:rPr>
          <w:rFonts w:cstheme="minorHAnsi"/>
          <w:b/>
          <w:bCs/>
          <w:i/>
          <w:iCs/>
          <w:noProof/>
          <w:sz w:val="26"/>
          <w:szCs w:val="26"/>
        </w:rPr>
        <w:t>, 202</w:t>
      </w:r>
      <w:r w:rsidR="00BC384D">
        <w:rPr>
          <w:rFonts w:cstheme="minorHAnsi"/>
          <w:b/>
          <w:bCs/>
          <w:i/>
          <w:iCs/>
          <w:noProof/>
          <w:sz w:val="26"/>
          <w:szCs w:val="26"/>
        </w:rPr>
        <w:t>3</w:t>
      </w:r>
      <w:r w:rsidR="00300021" w:rsidRPr="00300021">
        <w:rPr>
          <w:rFonts w:cstheme="minorHAnsi"/>
          <w:b/>
          <w:bCs/>
          <w:i/>
          <w:iCs/>
          <w:noProof/>
          <w:sz w:val="26"/>
          <w:szCs w:val="26"/>
        </w:rPr>
        <w:t xml:space="preserve"> </w:t>
      </w:r>
      <w:r>
        <w:rPr>
          <w:rFonts w:cstheme="minorHAnsi"/>
          <w:noProof/>
          <w:sz w:val="26"/>
          <w:szCs w:val="26"/>
        </w:rPr>
        <w:t>in Urbana</w:t>
      </w:r>
      <w:r w:rsidR="00300021" w:rsidRPr="00300021">
        <w:rPr>
          <w:rFonts w:cstheme="minorHAnsi"/>
          <w:noProof/>
          <w:sz w:val="26"/>
          <w:szCs w:val="26"/>
        </w:rPr>
        <w:t xml:space="preserve">. </w:t>
      </w:r>
      <w:r w:rsidR="006D3845">
        <w:rPr>
          <w:rFonts w:cstheme="minorHAnsi"/>
          <w:noProof/>
          <w:sz w:val="26"/>
          <w:szCs w:val="26"/>
        </w:rPr>
        <w:t xml:space="preserve">Those individuals interested in attending, need only attend one session.  </w:t>
      </w:r>
    </w:p>
    <w:p w14:paraId="070BB6C6" w14:textId="518CC2F9" w:rsidR="00300021" w:rsidRDefault="00300021" w:rsidP="00300021">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2D0EBB">
        <w:rPr>
          <w:rFonts w:cstheme="minorHAnsi"/>
          <w:noProof/>
          <w:sz w:val="26"/>
          <w:szCs w:val="26"/>
        </w:rPr>
        <w:t xml:space="preserve">currently pending </w:t>
      </w:r>
      <w:r w:rsidR="0027099D">
        <w:rPr>
          <w:rFonts w:cstheme="minorHAnsi"/>
          <w:noProof/>
          <w:sz w:val="26"/>
          <w:szCs w:val="26"/>
        </w:rPr>
        <w:t>certifi</w:t>
      </w:r>
      <w:r w:rsidR="002D0EBB">
        <w:rPr>
          <w:rFonts w:cstheme="minorHAnsi"/>
          <w:noProof/>
          <w:sz w:val="26"/>
          <w:szCs w:val="26"/>
        </w:rPr>
        <w:t>cation</w:t>
      </w:r>
      <w:r w:rsidR="0027099D">
        <w:rPr>
          <w:rFonts w:cstheme="minorHAnsi"/>
          <w:noProof/>
          <w:sz w:val="26"/>
          <w:szCs w:val="26"/>
        </w:rPr>
        <w:t xml:space="preserve"> by the Illinois Law Enforcement Training and Standards Board</w:t>
      </w:r>
      <w:r w:rsidR="002D0EBB">
        <w:rPr>
          <w:rFonts w:cstheme="minorHAnsi"/>
          <w:noProof/>
          <w:sz w:val="26"/>
          <w:szCs w:val="26"/>
        </w:rPr>
        <w:t>.</w:t>
      </w:r>
    </w:p>
    <w:p w14:paraId="676F7935" w14:textId="444D5F85"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61529909" w14:textId="77777777" w:rsidR="002D0EBB" w:rsidRPr="002D0EBB" w:rsidRDefault="002D0EBB" w:rsidP="002D0EBB">
      <w:pPr>
        <w:rPr>
          <w:noProof/>
          <w:sz w:val="26"/>
          <w:szCs w:val="26"/>
        </w:rPr>
      </w:pPr>
      <w:r w:rsidRPr="002D0EBB">
        <w:rPr>
          <w:noProof/>
          <w:sz w:val="26"/>
          <w:szCs w:val="26"/>
        </w:rPr>
        <w:t>Thursday, July 18, 2023, the Illinois Supreme Court released its decision in the case of Rowe v. Raoul, 2023 IL 129248, wherein the Court reversed the trial court’s judgment declaring the abolition of case bail in Illinois unconstitutional.</w:t>
      </w:r>
    </w:p>
    <w:p w14:paraId="38C5CBB5" w14:textId="77777777" w:rsidR="002D0EBB" w:rsidRPr="002D0EBB" w:rsidRDefault="002D0EBB" w:rsidP="002D0EBB">
      <w:pPr>
        <w:rPr>
          <w:noProof/>
          <w:sz w:val="26"/>
          <w:szCs w:val="26"/>
        </w:rPr>
      </w:pPr>
      <w:r w:rsidRPr="002D0EBB">
        <w:rPr>
          <w:noProof/>
          <w:sz w:val="26"/>
          <w:szCs w:val="26"/>
        </w:rPr>
        <w:t>In that decision, the Court set the effective date of the now approved abolition of cash bail and all of the provisions that go with it of Monday, September 18, 2023. The Court declared: Sixty days after the filing of this opinion, on September 18, 2023, this court’s stay of pretrial release provisions in Public Acts 101-652 and 102-1104 shall be vacated. On that date, the circuit courts are directed to conduct hearings consistent with Public Acts 101-652 and 102-1104, and Illinois Supreme Court Rules implementing those pretrial release provisions shall become effective. See 5 ILCS 70/1.11.</w:t>
      </w:r>
    </w:p>
    <w:p w14:paraId="06B2D300" w14:textId="77777777" w:rsidR="002D0EBB" w:rsidRDefault="002D0EBB" w:rsidP="00300021">
      <w:pPr>
        <w:rPr>
          <w:noProof/>
          <w:sz w:val="26"/>
          <w:szCs w:val="26"/>
        </w:rPr>
      </w:pPr>
    </w:p>
    <w:p w14:paraId="3E0109BF" w14:textId="7BB87DE3" w:rsidR="001D452C" w:rsidRDefault="001D452C" w:rsidP="00300021">
      <w:pPr>
        <w:rPr>
          <w:noProof/>
          <w:sz w:val="26"/>
          <w:szCs w:val="26"/>
        </w:rPr>
      </w:pPr>
      <w:r>
        <w:rPr>
          <w:noProof/>
          <w:sz w:val="26"/>
          <w:szCs w:val="26"/>
        </w:rPr>
        <w:t>This course is instructed by</w:t>
      </w:r>
      <w:r w:rsidR="007652D6">
        <w:rPr>
          <w:noProof/>
          <w:sz w:val="26"/>
          <w:szCs w:val="26"/>
        </w:rPr>
        <w:t xml:space="preserve"> </w:t>
      </w:r>
      <w:r w:rsidR="002D0EBB">
        <w:rPr>
          <w:noProof/>
          <w:sz w:val="26"/>
          <w:szCs w:val="26"/>
        </w:rPr>
        <w:t>Curt Borman, Attorney at Law</w:t>
      </w:r>
      <w:r w:rsidR="00BC384D">
        <w:rPr>
          <w:noProof/>
          <w:sz w:val="26"/>
          <w:szCs w:val="26"/>
        </w:rPr>
        <w:t>.</w:t>
      </w:r>
    </w:p>
    <w:p w14:paraId="6FC274DC" w14:textId="77777777" w:rsidR="002D0EBB" w:rsidRDefault="002D0EBB" w:rsidP="00300021">
      <w:pPr>
        <w:rPr>
          <w:noProof/>
          <w:sz w:val="26"/>
          <w:szCs w:val="26"/>
        </w:rPr>
      </w:pPr>
    </w:p>
    <w:p w14:paraId="0A83CCF4" w14:textId="2D2CCDFE" w:rsidR="00300021" w:rsidRPr="001A400D"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BC384D">
        <w:rPr>
          <w:b/>
          <w:bCs/>
          <w:noProof/>
          <w:sz w:val="26"/>
          <w:szCs w:val="26"/>
        </w:rPr>
        <w:t xml:space="preserve">September </w:t>
      </w:r>
      <w:r w:rsidR="002D0EBB">
        <w:rPr>
          <w:b/>
          <w:bCs/>
          <w:noProof/>
          <w:sz w:val="26"/>
          <w:szCs w:val="26"/>
        </w:rPr>
        <w:t>12</w:t>
      </w:r>
      <w:r w:rsidR="00B743C5" w:rsidRPr="001A400D">
        <w:rPr>
          <w:noProof/>
          <w:sz w:val="26"/>
          <w:szCs w:val="26"/>
        </w:rPr>
        <w:t>.</w:t>
      </w:r>
      <w:r w:rsidR="002D0EBB">
        <w:rPr>
          <w:noProof/>
          <w:sz w:val="26"/>
          <w:szCs w:val="26"/>
        </w:rPr>
        <w:t xml:space="preserve">  </w:t>
      </w:r>
      <w:r w:rsidR="002D0EBB" w:rsidRPr="00957267">
        <w:rPr>
          <w:i/>
          <w:iCs/>
          <w:noProof/>
          <w:color w:val="FF0000"/>
          <w:sz w:val="26"/>
          <w:szCs w:val="26"/>
        </w:rPr>
        <w:t>Please take note on which session you’re registering for, as each session has it’s own separate registration page.</w:t>
      </w:r>
      <w:r w:rsidR="002D0EBB" w:rsidRPr="00957267">
        <w:rPr>
          <w:noProof/>
          <w:color w:val="FF0000"/>
          <w:sz w:val="26"/>
          <w:szCs w:val="26"/>
        </w:rPr>
        <w:t xml:space="preserve">  </w:t>
      </w:r>
    </w:p>
    <w:p w14:paraId="792DC28F" w14:textId="77777777" w:rsidR="007652D6" w:rsidRDefault="007652D6" w:rsidP="00B743C5">
      <w:pPr>
        <w:ind w:right="-360"/>
        <w:rPr>
          <w:noProof/>
        </w:rPr>
      </w:pP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p w14:paraId="3E71AD85" w14:textId="5A5F0136" w:rsidR="007652D6" w:rsidRPr="007652D6" w:rsidRDefault="007652D6" w:rsidP="00792A8D">
                            <w:pPr>
                              <w:rPr>
                                <w:color w:val="FF0000"/>
                                <w:sz w:val="24"/>
                                <w:szCs w:val="24"/>
                              </w:rPr>
                            </w:pPr>
                            <w:r w:rsidRPr="007652D6">
                              <w:rPr>
                                <w:color w:val="FF0000"/>
                                <w:sz w:val="24"/>
                                <w:szCs w:val="24"/>
                              </w:rPr>
                              <w:t xml:space="preserve">Please note this course will be </w:t>
                            </w:r>
                            <w:r w:rsidR="002D0EBB">
                              <w:rPr>
                                <w:color w:val="FF0000"/>
                                <w:sz w:val="24"/>
                                <w:szCs w:val="24"/>
                              </w:rPr>
                              <w:t>offered in 3 separate sessions</w:t>
                            </w:r>
                            <w:r>
                              <w:rPr>
                                <w:color w:val="FF0000"/>
                                <w:sz w:val="24"/>
                                <w:szCs w:val="24"/>
                              </w:rPr>
                              <w:t xml:space="preserve"> on </w:t>
                            </w:r>
                            <w:r w:rsidR="00BC384D">
                              <w:rPr>
                                <w:color w:val="FF0000"/>
                                <w:sz w:val="24"/>
                                <w:szCs w:val="24"/>
                              </w:rPr>
                              <w:t>two different</w:t>
                            </w:r>
                            <w:r>
                              <w:rPr>
                                <w:color w:val="FF0000"/>
                                <w:sz w:val="24"/>
                                <w:szCs w:val="24"/>
                              </w:rPr>
                              <w:t xml:space="preserve"> dates</w:t>
                            </w:r>
                            <w:r w:rsidRPr="007652D6">
                              <w:rPr>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p w14:paraId="3E71AD85" w14:textId="5A5F0136" w:rsidR="007652D6" w:rsidRPr="007652D6" w:rsidRDefault="007652D6" w:rsidP="00792A8D">
                      <w:pPr>
                        <w:rPr>
                          <w:color w:val="FF0000"/>
                          <w:sz w:val="24"/>
                          <w:szCs w:val="24"/>
                        </w:rPr>
                      </w:pPr>
                      <w:r w:rsidRPr="007652D6">
                        <w:rPr>
                          <w:color w:val="FF0000"/>
                          <w:sz w:val="24"/>
                          <w:szCs w:val="24"/>
                        </w:rPr>
                        <w:t xml:space="preserve">Please note this course will be </w:t>
                      </w:r>
                      <w:r w:rsidR="002D0EBB">
                        <w:rPr>
                          <w:color w:val="FF0000"/>
                          <w:sz w:val="24"/>
                          <w:szCs w:val="24"/>
                        </w:rPr>
                        <w:t>offered in 3 separate sessions</w:t>
                      </w:r>
                      <w:r>
                        <w:rPr>
                          <w:color w:val="FF0000"/>
                          <w:sz w:val="24"/>
                          <w:szCs w:val="24"/>
                        </w:rPr>
                        <w:t xml:space="preserve"> on </w:t>
                      </w:r>
                      <w:r w:rsidR="00BC384D">
                        <w:rPr>
                          <w:color w:val="FF0000"/>
                          <w:sz w:val="24"/>
                          <w:szCs w:val="24"/>
                        </w:rPr>
                        <w:t>two different</w:t>
                      </w:r>
                      <w:r>
                        <w:rPr>
                          <w:color w:val="FF0000"/>
                          <w:sz w:val="24"/>
                          <w:szCs w:val="24"/>
                        </w:rPr>
                        <w:t xml:space="preserve"> dates</w:t>
                      </w:r>
                      <w:r w:rsidRPr="007652D6">
                        <w:rPr>
                          <w:color w:val="FF0000"/>
                          <w:sz w:val="24"/>
                          <w:szCs w:val="24"/>
                        </w:rPr>
                        <w:t>.</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6FE5E8A7" w14:textId="4697A730" w:rsidR="00B743C5" w:rsidRPr="00B743C5" w:rsidRDefault="00B743C5" w:rsidP="00B743C5">
      <w:pPr>
        <w:ind w:right="-360"/>
      </w:pPr>
    </w:p>
    <w:p w14:paraId="07221B84" w14:textId="74D61048" w:rsidR="007652D6" w:rsidRDefault="00BC384D" w:rsidP="00B743C5">
      <w:pPr>
        <w:ind w:right="-360"/>
        <w:jc w:val="center"/>
        <w:rPr>
          <w:b/>
          <w:bCs/>
          <w:sz w:val="36"/>
          <w:szCs w:val="36"/>
        </w:rPr>
      </w:pPr>
      <w:r>
        <w:rPr>
          <w:b/>
          <w:bCs/>
          <w:sz w:val="36"/>
          <w:szCs w:val="36"/>
        </w:rPr>
        <w:t>September 1</w:t>
      </w:r>
      <w:r w:rsidR="002D0EBB">
        <w:rPr>
          <w:b/>
          <w:bCs/>
          <w:sz w:val="36"/>
          <w:szCs w:val="36"/>
        </w:rPr>
        <w:t>9</w:t>
      </w:r>
      <w:r w:rsidRPr="00BC384D">
        <w:rPr>
          <w:b/>
          <w:bCs/>
          <w:sz w:val="36"/>
          <w:szCs w:val="36"/>
          <w:vertAlign w:val="superscript"/>
        </w:rPr>
        <w:t>th</w:t>
      </w:r>
      <w:r w:rsidR="007652D6">
        <w:rPr>
          <w:b/>
          <w:bCs/>
          <w:sz w:val="36"/>
          <w:szCs w:val="36"/>
        </w:rPr>
        <w:t>, 202</w:t>
      </w:r>
      <w:r>
        <w:rPr>
          <w:b/>
          <w:bCs/>
          <w:sz w:val="36"/>
          <w:szCs w:val="36"/>
        </w:rPr>
        <w:t>3</w:t>
      </w:r>
    </w:p>
    <w:p w14:paraId="1CAE8849" w14:textId="4F714485" w:rsidR="007652D6" w:rsidRDefault="007652D6" w:rsidP="00B743C5">
      <w:pPr>
        <w:ind w:right="-360"/>
        <w:jc w:val="center"/>
        <w:rPr>
          <w:b/>
          <w:bCs/>
          <w:sz w:val="36"/>
          <w:szCs w:val="36"/>
        </w:rPr>
      </w:pPr>
      <w:r>
        <w:rPr>
          <w:b/>
          <w:bCs/>
          <w:sz w:val="36"/>
          <w:szCs w:val="36"/>
        </w:rPr>
        <w:t>Or</w:t>
      </w:r>
    </w:p>
    <w:p w14:paraId="621B359E" w14:textId="5D6CB121" w:rsidR="00B743C5" w:rsidRPr="001D452C" w:rsidRDefault="00BC384D" w:rsidP="00B743C5">
      <w:pPr>
        <w:ind w:right="-360"/>
        <w:jc w:val="center"/>
        <w:rPr>
          <w:b/>
          <w:bCs/>
          <w:sz w:val="36"/>
          <w:szCs w:val="36"/>
        </w:rPr>
      </w:pPr>
      <w:r>
        <w:rPr>
          <w:b/>
          <w:bCs/>
          <w:sz w:val="36"/>
          <w:szCs w:val="36"/>
        </w:rPr>
        <w:t>September 2</w:t>
      </w:r>
      <w:r w:rsidR="002D0EBB">
        <w:rPr>
          <w:b/>
          <w:bCs/>
          <w:sz w:val="36"/>
          <w:szCs w:val="36"/>
        </w:rPr>
        <w:t>2</w:t>
      </w:r>
      <w:r w:rsidR="002D0EBB" w:rsidRPr="002D0EBB">
        <w:rPr>
          <w:b/>
          <w:bCs/>
          <w:sz w:val="36"/>
          <w:szCs w:val="36"/>
          <w:vertAlign w:val="superscript"/>
        </w:rPr>
        <w:t>nd</w:t>
      </w:r>
      <w:r w:rsidR="0027099D" w:rsidRPr="001D452C">
        <w:rPr>
          <w:b/>
          <w:bCs/>
          <w:sz w:val="36"/>
          <w:szCs w:val="36"/>
        </w:rPr>
        <w:t>,</w:t>
      </w:r>
      <w:r w:rsidR="00B743C5" w:rsidRPr="001D452C">
        <w:rPr>
          <w:b/>
          <w:bCs/>
          <w:sz w:val="36"/>
          <w:szCs w:val="36"/>
        </w:rPr>
        <w:t xml:space="preserve"> 202</w:t>
      </w:r>
      <w:r>
        <w:rPr>
          <w:b/>
          <w:bCs/>
          <w:sz w:val="36"/>
          <w:szCs w:val="36"/>
        </w:rPr>
        <w:t>3</w:t>
      </w:r>
    </w:p>
    <w:p w14:paraId="5BB86F67" w14:textId="1386B564" w:rsidR="00037728" w:rsidRDefault="002D0EBB" w:rsidP="00037728">
      <w:pPr>
        <w:ind w:right="-360"/>
        <w:jc w:val="center"/>
        <w:rPr>
          <w:b/>
          <w:bCs/>
          <w:sz w:val="60"/>
          <w:szCs w:val="60"/>
          <w:u w:val="single"/>
        </w:rPr>
      </w:pPr>
      <w:r>
        <w:rPr>
          <w:b/>
          <w:bCs/>
          <w:sz w:val="60"/>
          <w:szCs w:val="60"/>
          <w:u w:val="single"/>
        </w:rPr>
        <w:t>Cash Bail Elimination</w:t>
      </w:r>
    </w:p>
    <w:p w14:paraId="26D8A694" w14:textId="77777777" w:rsidR="0027099D" w:rsidRDefault="0027099D" w:rsidP="0027099D">
      <w:pPr>
        <w:spacing w:after="0" w:line="240" w:lineRule="auto"/>
        <w:ind w:left="960"/>
        <w:textAlignment w:val="baseline"/>
        <w:rPr>
          <w:rFonts w:ascii="Helvetica" w:eastAsia="Times New Roman" w:hAnsi="Helvetica" w:cs="Helvetica"/>
          <w:color w:val="23292F"/>
          <w:sz w:val="27"/>
          <w:szCs w:val="27"/>
        </w:rPr>
      </w:pPr>
    </w:p>
    <w:p w14:paraId="3CF67BA3" w14:textId="77777777" w:rsidR="006D3845" w:rsidRDefault="006D3845" w:rsidP="006660F9">
      <w:pPr>
        <w:ind w:right="-360"/>
        <w:rPr>
          <w:b/>
          <w:bCs/>
        </w:rPr>
      </w:pPr>
    </w:p>
    <w:p w14:paraId="54AFF791" w14:textId="65B3C76D" w:rsidR="006D3845" w:rsidRPr="006D3845" w:rsidRDefault="006D3845" w:rsidP="006660F9">
      <w:pPr>
        <w:ind w:right="-360"/>
      </w:pPr>
      <w:r>
        <w:rPr>
          <w:b/>
          <w:bCs/>
        </w:rPr>
        <w:t>P</w:t>
      </w:r>
      <w:r w:rsidR="002D0EBB">
        <w:rPr>
          <w:b/>
          <w:bCs/>
        </w:rPr>
        <w:t>lease note</w:t>
      </w:r>
      <w:r>
        <w:rPr>
          <w:b/>
          <w:bCs/>
        </w:rPr>
        <w:t>:</w:t>
      </w:r>
      <w:r>
        <w:rPr>
          <w:b/>
          <w:bCs/>
        </w:rPr>
        <w:tab/>
      </w:r>
      <w:r w:rsidRPr="006D3845">
        <w:t>The</w:t>
      </w:r>
      <w:r w:rsidR="002D0EBB" w:rsidRPr="006D3845">
        <w:t xml:space="preserve"> AM session</w:t>
      </w:r>
      <w:r w:rsidRPr="006D3845">
        <w:t xml:space="preserve"> is 8:00 am – 10:00 am</w:t>
      </w:r>
    </w:p>
    <w:p w14:paraId="5E7B858A" w14:textId="77777777" w:rsidR="006D3845" w:rsidRPr="006D3845" w:rsidRDefault="006D3845" w:rsidP="006D3845">
      <w:pPr>
        <w:ind w:left="720" w:right="-360" w:firstLine="720"/>
      </w:pPr>
      <w:r w:rsidRPr="006D3845">
        <w:t>The</w:t>
      </w:r>
      <w:r w:rsidR="002D0EBB" w:rsidRPr="006D3845">
        <w:t xml:space="preserve"> Mid-Day session</w:t>
      </w:r>
      <w:r w:rsidRPr="006D3845">
        <w:t xml:space="preserve"> is 11:00 am – 1:00 pm</w:t>
      </w:r>
    </w:p>
    <w:p w14:paraId="7C7194CB" w14:textId="296467F4" w:rsidR="001D452C" w:rsidRPr="006D3845" w:rsidRDefault="006D3845" w:rsidP="006D3845">
      <w:pPr>
        <w:ind w:left="720" w:right="-360" w:firstLine="720"/>
      </w:pPr>
      <w:r w:rsidRPr="006D3845">
        <w:t xml:space="preserve">The </w:t>
      </w:r>
      <w:r w:rsidR="002D0EBB" w:rsidRPr="006D3845">
        <w:t xml:space="preserve">PM session </w:t>
      </w:r>
      <w:r w:rsidRPr="006D3845">
        <w:t>is 2:00 pm – 4:00 pm</w:t>
      </w:r>
      <w:r w:rsidR="002D0EBB" w:rsidRPr="006D3845">
        <w:t xml:space="preserve"> </w:t>
      </w:r>
    </w:p>
    <w:p w14:paraId="0BF4C500" w14:textId="04068EC3" w:rsidR="006D3845" w:rsidRPr="006D3845" w:rsidRDefault="006D3845" w:rsidP="006D3845">
      <w:pPr>
        <w:ind w:left="720" w:right="-360" w:firstLine="720"/>
      </w:pPr>
      <w:r w:rsidRPr="006D3845">
        <w:t xml:space="preserve">Individuals only need to attend one session.  </w:t>
      </w:r>
    </w:p>
    <w:p w14:paraId="26260053" w14:textId="2E841914" w:rsidR="00B743C5" w:rsidRDefault="00B743C5" w:rsidP="00037728">
      <w:pPr>
        <w:pStyle w:val="ListParagraph"/>
        <w:ind w:right="-360"/>
        <w:rPr>
          <w:b/>
          <w:bCs/>
        </w:rPr>
      </w:pPr>
    </w:p>
    <w:p w14:paraId="19B5FD11" w14:textId="77777777" w:rsidR="006D3845" w:rsidRDefault="006D3845" w:rsidP="00B743C5">
      <w:pPr>
        <w:ind w:right="-360"/>
        <w:rPr>
          <w:b/>
          <w:bCs/>
          <w:u w:val="single"/>
        </w:rPr>
      </w:pPr>
    </w:p>
    <w:p w14:paraId="695C420E" w14:textId="77777777" w:rsidR="006D3845" w:rsidRDefault="006D3845" w:rsidP="00B743C5">
      <w:pPr>
        <w:ind w:right="-360"/>
        <w:rPr>
          <w:b/>
          <w:bCs/>
          <w:u w:val="single"/>
        </w:rPr>
      </w:pPr>
    </w:p>
    <w:p w14:paraId="3FDE81CA" w14:textId="77777777" w:rsidR="006D3845" w:rsidRDefault="006D3845" w:rsidP="00B743C5">
      <w:pPr>
        <w:ind w:right="-360"/>
        <w:rPr>
          <w:b/>
          <w:bCs/>
          <w:u w:val="single"/>
        </w:rPr>
      </w:pPr>
    </w:p>
    <w:p w14:paraId="1F8440E6" w14:textId="135F08BA" w:rsidR="00B743C5" w:rsidRPr="00B743C5" w:rsidRDefault="00B743C5" w:rsidP="00B743C5">
      <w:pPr>
        <w:ind w:right="-360"/>
      </w:pPr>
      <w:r w:rsidRPr="00B743C5">
        <w:rPr>
          <w:b/>
          <w:bCs/>
          <w:u w:val="single"/>
        </w:rPr>
        <w:t>LOCATION:</w:t>
      </w:r>
      <w:r w:rsidR="00037728">
        <w:rPr>
          <w:b/>
          <w:bCs/>
        </w:rPr>
        <w:tab/>
      </w:r>
      <w:r w:rsidR="006D3845">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006D3845">
        <w:t>See note above</w:t>
      </w:r>
    </w:p>
    <w:p w14:paraId="2B2769A3" w14:textId="6942B2DB" w:rsidR="001A400D" w:rsidRPr="00B743C5" w:rsidRDefault="006D3845" w:rsidP="001A400D">
      <w:pPr>
        <w:ind w:left="720" w:right="-360" w:firstLine="720"/>
      </w:pPr>
      <w:r>
        <w:t>1701 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835F6F6" w:rsidR="00B743C5" w:rsidRPr="00B743C5" w:rsidRDefault="006D3845"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10C777DC" w14:textId="77777777" w:rsidR="006D3845" w:rsidRDefault="006D3845" w:rsidP="00037728">
      <w:pPr>
        <w:ind w:right="-360"/>
        <w:jc w:val="center"/>
        <w:rPr>
          <w:b/>
          <w:bCs/>
        </w:rPr>
      </w:pPr>
    </w:p>
    <w:p w14:paraId="0B103F75" w14:textId="77777777" w:rsidR="006D3845" w:rsidRDefault="006D3845" w:rsidP="00037728">
      <w:pPr>
        <w:ind w:right="-360"/>
        <w:jc w:val="center"/>
        <w:rPr>
          <w:b/>
          <w:bCs/>
        </w:rPr>
      </w:pPr>
    </w:p>
    <w:p w14:paraId="737689DA" w14:textId="56260164" w:rsidR="00B743C5" w:rsidRPr="00B743C5" w:rsidRDefault="006660F9" w:rsidP="00037728">
      <w:pPr>
        <w:ind w:right="-360"/>
        <w:jc w:val="center"/>
        <w:rPr>
          <w:b/>
          <w:bCs/>
        </w:rPr>
      </w:pPr>
      <w:r>
        <w:rPr>
          <w:b/>
          <w:bCs/>
        </w:rPr>
        <w:t>I</w:t>
      </w:r>
      <w:r w:rsidR="00B743C5" w:rsidRPr="00B743C5">
        <w:rPr>
          <w:b/>
          <w:bCs/>
        </w:rPr>
        <w:t>NSTRUCTOR:</w:t>
      </w:r>
    </w:p>
    <w:p w14:paraId="25935A25" w14:textId="48F5E879" w:rsidR="00B743C5" w:rsidRPr="00037728" w:rsidRDefault="006D3845" w:rsidP="00037728">
      <w:pPr>
        <w:ind w:right="-360"/>
        <w:jc w:val="center"/>
        <w:rPr>
          <w:b/>
          <w:bCs/>
          <w:sz w:val="32"/>
          <w:szCs w:val="32"/>
          <w:u w:val="single"/>
        </w:rPr>
      </w:pPr>
      <w:r>
        <w:rPr>
          <w:b/>
          <w:bCs/>
          <w:sz w:val="32"/>
          <w:szCs w:val="32"/>
          <w:u w:val="single"/>
        </w:rPr>
        <w:t>Curt Borman</w:t>
      </w:r>
    </w:p>
    <w:p w14:paraId="684FD2EE" w14:textId="1756CA97" w:rsidR="00037728" w:rsidRPr="00B743C5" w:rsidRDefault="006D3845" w:rsidP="00037728">
      <w:pPr>
        <w:ind w:right="-360"/>
        <w:jc w:val="center"/>
      </w:pPr>
      <w:r>
        <w:t>Attorney at Law</w:t>
      </w:r>
    </w:p>
    <w:p w14:paraId="20F6114A" w14:textId="77A6B428" w:rsidR="00B743C5" w:rsidRPr="00B743C5" w:rsidRDefault="00B743C5" w:rsidP="00037728">
      <w:pPr>
        <w:ind w:right="-360"/>
        <w:jc w:val="center"/>
        <w:rPr>
          <w:i/>
          <w:iCs/>
        </w:rPr>
      </w:pPr>
    </w:p>
    <w:sectPr w:rsidR="00B743C5"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3"/>
  </w:num>
  <w:num w:numId="6">
    <w:abstractNumId w:val="5"/>
  </w:num>
  <w:num w:numId="7">
    <w:abstractNumId w:val="2"/>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034DC"/>
    <w:rsid w:val="001A400D"/>
    <w:rsid w:val="001D452C"/>
    <w:rsid w:val="00217D1B"/>
    <w:rsid w:val="0027099D"/>
    <w:rsid w:val="00286509"/>
    <w:rsid w:val="002D0EBB"/>
    <w:rsid w:val="002D2011"/>
    <w:rsid w:val="002E1B92"/>
    <w:rsid w:val="00300021"/>
    <w:rsid w:val="00365F6D"/>
    <w:rsid w:val="0046087B"/>
    <w:rsid w:val="00511B6C"/>
    <w:rsid w:val="006660F9"/>
    <w:rsid w:val="006D3845"/>
    <w:rsid w:val="00704010"/>
    <w:rsid w:val="007652D6"/>
    <w:rsid w:val="00775591"/>
    <w:rsid w:val="00792A8D"/>
    <w:rsid w:val="0086209E"/>
    <w:rsid w:val="00932017"/>
    <w:rsid w:val="00957267"/>
    <w:rsid w:val="009633EB"/>
    <w:rsid w:val="00A06224"/>
    <w:rsid w:val="00A64FAD"/>
    <w:rsid w:val="00AF220C"/>
    <w:rsid w:val="00B743C5"/>
    <w:rsid w:val="00BC384D"/>
    <w:rsid w:val="00C34A29"/>
    <w:rsid w:val="00D43954"/>
    <w:rsid w:val="00D6784F"/>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54614097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DED3-4CE3-4918-800C-CC6E35D5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2023-08-09T16:41:00Z</dcterms:created>
  <dcterms:modified xsi:type="dcterms:W3CDTF">2023-08-09T16:41:00Z</dcterms:modified>
</cp:coreProperties>
</file>