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D72A" w14:textId="77777777" w:rsidR="001A400D" w:rsidRDefault="001A400D" w:rsidP="001A400D">
      <w:pPr>
        <w:jc w:val="right"/>
        <w:rPr>
          <w:b/>
          <w:bCs/>
          <w:noProof/>
          <w:sz w:val="60"/>
          <w:szCs w:val="60"/>
        </w:rPr>
      </w:pPr>
      <w:r w:rsidRPr="001A400D">
        <w:rPr>
          <w:b/>
          <w:bCs/>
          <w:noProof/>
        </w:rPr>
        <w:drawing>
          <wp:inline distT="0" distB="0" distL="0" distR="0" wp14:anchorId="122301C5" wp14:editId="480C648B">
            <wp:extent cx="12477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28700"/>
                    </a:xfrm>
                    <a:prstGeom prst="rect">
                      <a:avLst/>
                    </a:prstGeom>
                    <a:noFill/>
                    <a:ln>
                      <a:noFill/>
                    </a:ln>
                  </pic:spPr>
                </pic:pic>
              </a:graphicData>
            </a:graphic>
          </wp:inline>
        </w:drawing>
      </w:r>
      <w:r w:rsidRPr="001A400D">
        <w:rPr>
          <w:b/>
          <w:bCs/>
          <w:noProof/>
          <w:sz w:val="50"/>
          <w:szCs w:val="50"/>
        </w:rPr>
        <w:t xml:space="preserve">East Central Illinois Police Training Project </w:t>
      </w:r>
      <w:r w:rsidRPr="001A400D">
        <w:rPr>
          <w:b/>
          <w:bCs/>
          <w:noProof/>
          <w:sz w:val="60"/>
          <w:szCs w:val="60"/>
        </w:rPr>
        <w:t xml:space="preserve"> MTU 12</w:t>
      </w:r>
    </w:p>
    <w:p w14:paraId="22682BE9" w14:textId="4424D86E" w:rsidR="00300021" w:rsidRPr="00300021" w:rsidRDefault="001A400D" w:rsidP="00300021">
      <w:pPr>
        <w:rPr>
          <w:noProof/>
        </w:rPr>
      </w:pPr>
      <w:r>
        <w:rPr>
          <w:b/>
          <w:bCs/>
          <w:noProof/>
        </w:rPr>
        <w:t>T</w:t>
      </w:r>
      <w:r w:rsidR="00300021" w:rsidRPr="00300021">
        <w:rPr>
          <w:b/>
          <w:bCs/>
          <w:noProof/>
        </w:rPr>
        <w:t>O:</w:t>
      </w:r>
      <w:r w:rsidR="00300021">
        <w:rPr>
          <w:b/>
          <w:bCs/>
          <w:noProof/>
        </w:rPr>
        <w:tab/>
      </w:r>
      <w:r w:rsidR="00300021">
        <w:rPr>
          <w:b/>
          <w:bCs/>
          <w:noProof/>
        </w:rPr>
        <w:tab/>
      </w:r>
      <w:r w:rsidR="00300021" w:rsidRPr="00300021">
        <w:rPr>
          <w:noProof/>
        </w:rPr>
        <w:t>Law Enforcement Administrators</w:t>
      </w:r>
    </w:p>
    <w:p w14:paraId="11694C2F" w14:textId="64BC06D8" w:rsidR="00300021" w:rsidRPr="00300021" w:rsidRDefault="00300021" w:rsidP="00300021">
      <w:pPr>
        <w:rPr>
          <w:noProof/>
        </w:rPr>
      </w:pPr>
      <w:r w:rsidRPr="00300021">
        <w:rPr>
          <w:b/>
          <w:bCs/>
          <w:noProof/>
        </w:rPr>
        <w:t xml:space="preserve">FROM: </w:t>
      </w:r>
      <w:r>
        <w:rPr>
          <w:b/>
          <w:bCs/>
          <w:noProof/>
        </w:rPr>
        <w:tab/>
      </w:r>
      <w:r>
        <w:rPr>
          <w:b/>
          <w:bCs/>
          <w:noProof/>
        </w:rPr>
        <w:tab/>
      </w:r>
      <w:r w:rsidRPr="00300021">
        <w:rPr>
          <w:noProof/>
        </w:rPr>
        <w:t>Kevin Koontz</w:t>
      </w:r>
      <w:r w:rsidR="001A400D">
        <w:rPr>
          <w:noProof/>
        </w:rPr>
        <w:t>, Police Training Director</w:t>
      </w:r>
    </w:p>
    <w:p w14:paraId="0F9C65F1" w14:textId="08384CB4" w:rsidR="00300021" w:rsidRPr="00300021" w:rsidRDefault="00300021" w:rsidP="00300021">
      <w:pPr>
        <w:rPr>
          <w:noProof/>
        </w:rPr>
      </w:pPr>
      <w:r w:rsidRPr="00300021">
        <w:rPr>
          <w:b/>
          <w:bCs/>
          <w:noProof/>
        </w:rPr>
        <w:t xml:space="preserve">DATE: </w:t>
      </w:r>
      <w:r>
        <w:rPr>
          <w:b/>
          <w:bCs/>
          <w:noProof/>
        </w:rPr>
        <w:tab/>
      </w:r>
      <w:r>
        <w:rPr>
          <w:b/>
          <w:bCs/>
          <w:noProof/>
        </w:rPr>
        <w:tab/>
      </w:r>
      <w:r w:rsidR="006C6830" w:rsidRPr="006C6830">
        <w:rPr>
          <w:noProof/>
        </w:rPr>
        <w:t xml:space="preserve">July </w:t>
      </w:r>
      <w:r w:rsidR="00623277">
        <w:rPr>
          <w:noProof/>
        </w:rPr>
        <w:t>6</w:t>
      </w:r>
      <w:r w:rsidR="00BC384D">
        <w:rPr>
          <w:noProof/>
        </w:rPr>
        <w:t>, 202</w:t>
      </w:r>
      <w:r w:rsidR="00623277">
        <w:rPr>
          <w:noProof/>
        </w:rPr>
        <w:t>6</w:t>
      </w:r>
    </w:p>
    <w:p w14:paraId="7DFF913C" w14:textId="561A207B" w:rsidR="00300021" w:rsidRPr="00300021" w:rsidRDefault="00300021" w:rsidP="00300021">
      <w:pPr>
        <w:rPr>
          <w:noProof/>
        </w:rPr>
      </w:pPr>
      <w:r w:rsidRPr="00300021">
        <w:rPr>
          <w:b/>
          <w:bCs/>
          <w:noProof/>
        </w:rPr>
        <w:t xml:space="preserve">RE: </w:t>
      </w:r>
      <w:r>
        <w:rPr>
          <w:b/>
          <w:bCs/>
          <w:noProof/>
        </w:rPr>
        <w:tab/>
      </w:r>
      <w:r>
        <w:rPr>
          <w:b/>
          <w:bCs/>
          <w:noProof/>
        </w:rPr>
        <w:tab/>
      </w:r>
      <w:r w:rsidRPr="00300021">
        <w:rPr>
          <w:noProof/>
        </w:rPr>
        <w:t>Training Announcement</w:t>
      </w:r>
    </w:p>
    <w:p w14:paraId="5AB0524B" w14:textId="77777777" w:rsidR="00BC384D" w:rsidRDefault="00BC384D" w:rsidP="00300021">
      <w:pPr>
        <w:rPr>
          <w:rFonts w:cstheme="minorHAnsi"/>
          <w:b/>
          <w:bCs/>
          <w:i/>
          <w:iCs/>
          <w:noProof/>
          <w:sz w:val="28"/>
          <w:szCs w:val="28"/>
        </w:rPr>
      </w:pPr>
    </w:p>
    <w:p w14:paraId="070BB6C6" w14:textId="4ECEAA7B" w:rsidR="00300021" w:rsidRDefault="00623277" w:rsidP="00300021">
      <w:pPr>
        <w:rPr>
          <w:rFonts w:cstheme="minorHAnsi"/>
          <w:noProof/>
          <w:sz w:val="26"/>
          <w:szCs w:val="26"/>
        </w:rPr>
      </w:pPr>
      <w:r>
        <w:rPr>
          <w:rFonts w:cstheme="minorHAnsi"/>
          <w:b/>
          <w:bCs/>
          <w:i/>
          <w:iCs/>
          <w:noProof/>
          <w:sz w:val="28"/>
          <w:szCs w:val="28"/>
        </w:rPr>
        <w:t>Grant Writing for Law Enforcment Agencies: Law Enforcement Grant Writing 101</w:t>
      </w:r>
      <w:r w:rsidR="00300021" w:rsidRPr="00300021">
        <w:rPr>
          <w:rFonts w:cstheme="minorHAnsi"/>
          <w:b/>
          <w:bCs/>
          <w:i/>
          <w:iCs/>
          <w:noProof/>
          <w:sz w:val="28"/>
          <w:szCs w:val="28"/>
        </w:rPr>
        <w:t xml:space="preserve"> </w:t>
      </w:r>
      <w:r w:rsidR="00300021" w:rsidRPr="00300021">
        <w:rPr>
          <w:rFonts w:cstheme="minorHAnsi"/>
          <w:noProof/>
          <w:sz w:val="26"/>
          <w:szCs w:val="26"/>
        </w:rPr>
        <w:t>will be held on</w:t>
      </w:r>
      <w:r w:rsidR="0027099D">
        <w:rPr>
          <w:rFonts w:cstheme="minorHAnsi"/>
          <w:noProof/>
          <w:sz w:val="26"/>
          <w:szCs w:val="26"/>
        </w:rPr>
        <w:t xml:space="preserve"> </w:t>
      </w:r>
      <w:r w:rsidR="006C6830">
        <w:rPr>
          <w:rFonts w:cstheme="minorHAnsi"/>
          <w:b/>
          <w:bCs/>
          <w:noProof/>
          <w:sz w:val="26"/>
          <w:szCs w:val="26"/>
        </w:rPr>
        <w:t xml:space="preserve">September </w:t>
      </w:r>
      <w:r>
        <w:rPr>
          <w:rFonts w:cstheme="minorHAnsi"/>
          <w:b/>
          <w:bCs/>
          <w:noProof/>
          <w:sz w:val="26"/>
          <w:szCs w:val="26"/>
        </w:rPr>
        <w:t>21-22</w:t>
      </w:r>
      <w:r w:rsidRPr="00623277">
        <w:rPr>
          <w:rFonts w:cstheme="minorHAnsi"/>
          <w:b/>
          <w:bCs/>
          <w:noProof/>
          <w:sz w:val="26"/>
          <w:szCs w:val="26"/>
          <w:vertAlign w:val="superscript"/>
        </w:rPr>
        <w:t>nd</w:t>
      </w:r>
      <w:r w:rsidR="00300021" w:rsidRPr="00300021">
        <w:rPr>
          <w:rFonts w:cstheme="minorHAnsi"/>
          <w:b/>
          <w:bCs/>
          <w:i/>
          <w:iCs/>
          <w:noProof/>
          <w:sz w:val="26"/>
          <w:szCs w:val="26"/>
        </w:rPr>
        <w:t>, 202</w:t>
      </w:r>
      <w:r>
        <w:rPr>
          <w:rFonts w:cstheme="minorHAnsi"/>
          <w:b/>
          <w:bCs/>
          <w:i/>
          <w:iCs/>
          <w:noProof/>
          <w:sz w:val="26"/>
          <w:szCs w:val="26"/>
        </w:rPr>
        <w:t>6</w:t>
      </w:r>
      <w:r w:rsidR="00300021" w:rsidRPr="00300021">
        <w:rPr>
          <w:rFonts w:cstheme="minorHAnsi"/>
          <w:b/>
          <w:bCs/>
          <w:i/>
          <w:iCs/>
          <w:noProof/>
          <w:sz w:val="26"/>
          <w:szCs w:val="26"/>
        </w:rPr>
        <w:t xml:space="preserve"> </w:t>
      </w:r>
      <w:r w:rsidR="00300021" w:rsidRPr="00300021">
        <w:rPr>
          <w:rFonts w:cstheme="minorHAnsi"/>
          <w:noProof/>
          <w:sz w:val="26"/>
          <w:szCs w:val="26"/>
        </w:rPr>
        <w:t xml:space="preserve">at </w:t>
      </w:r>
      <w:r w:rsidR="001B39AB">
        <w:rPr>
          <w:rFonts w:cstheme="minorHAnsi"/>
          <w:noProof/>
          <w:sz w:val="26"/>
          <w:szCs w:val="26"/>
        </w:rPr>
        <w:t>the ILEAS Training Center</w:t>
      </w:r>
      <w:r w:rsidR="00300021" w:rsidRPr="00300021">
        <w:rPr>
          <w:rFonts w:cstheme="minorHAnsi"/>
          <w:noProof/>
          <w:sz w:val="26"/>
          <w:szCs w:val="26"/>
        </w:rPr>
        <w:t>. This</w:t>
      </w:r>
      <w:r w:rsidR="00300021" w:rsidRPr="001A400D">
        <w:rPr>
          <w:rFonts w:cstheme="minorHAnsi"/>
          <w:noProof/>
          <w:sz w:val="26"/>
          <w:szCs w:val="26"/>
        </w:rPr>
        <w:t xml:space="preserve"> </w:t>
      </w:r>
      <w:r w:rsidR="00300021" w:rsidRPr="00300021">
        <w:rPr>
          <w:rFonts w:cstheme="minorHAnsi"/>
          <w:noProof/>
          <w:sz w:val="26"/>
          <w:szCs w:val="26"/>
        </w:rPr>
        <w:t xml:space="preserve">course is </w:t>
      </w:r>
      <w:r w:rsidR="0027099D">
        <w:rPr>
          <w:rFonts w:cstheme="minorHAnsi"/>
          <w:noProof/>
          <w:sz w:val="26"/>
          <w:szCs w:val="26"/>
        </w:rPr>
        <w:t>certifi</w:t>
      </w:r>
      <w:r w:rsidR="00BC384D">
        <w:rPr>
          <w:rFonts w:cstheme="minorHAnsi"/>
          <w:noProof/>
          <w:sz w:val="26"/>
          <w:szCs w:val="26"/>
        </w:rPr>
        <w:t>ed</w:t>
      </w:r>
      <w:r w:rsidR="0027099D">
        <w:rPr>
          <w:rFonts w:cstheme="minorHAnsi"/>
          <w:noProof/>
          <w:sz w:val="26"/>
          <w:szCs w:val="26"/>
        </w:rPr>
        <w:t xml:space="preserve"> by the Illinois Law Enforcement Training and Standards Board</w:t>
      </w:r>
      <w:r w:rsidR="00BC384D">
        <w:rPr>
          <w:rFonts w:cstheme="minorHAnsi"/>
          <w:noProof/>
          <w:sz w:val="26"/>
          <w:szCs w:val="26"/>
        </w:rPr>
        <w:t xml:space="preserve"> and approved for the following mandates:</w:t>
      </w:r>
    </w:p>
    <w:p w14:paraId="7BCD2999" w14:textId="7AE8A5E9" w:rsidR="001B39AB" w:rsidRPr="001B39AB" w:rsidRDefault="001B39AB" w:rsidP="001B39AB">
      <w:pPr>
        <w:numPr>
          <w:ilvl w:val="0"/>
          <w:numId w:val="11"/>
        </w:numPr>
        <w:rPr>
          <w:rFonts w:cstheme="minorHAnsi"/>
          <w:noProof/>
          <w:sz w:val="26"/>
          <w:szCs w:val="26"/>
        </w:rPr>
      </w:pPr>
      <w:r w:rsidRPr="001B39AB">
        <w:rPr>
          <w:rFonts w:cstheme="minorHAnsi"/>
          <w:noProof/>
          <w:sz w:val="26"/>
          <w:szCs w:val="26"/>
        </w:rPr>
        <w:t>Procedural Justice (1</w:t>
      </w:r>
      <w:r w:rsidR="00623277">
        <w:rPr>
          <w:rFonts w:cstheme="minorHAnsi"/>
          <w:noProof/>
          <w:sz w:val="26"/>
          <w:szCs w:val="26"/>
        </w:rPr>
        <w:t>4.0</w:t>
      </w:r>
      <w:r w:rsidRPr="001B39AB">
        <w:rPr>
          <w:rFonts w:cstheme="minorHAnsi"/>
          <w:noProof/>
          <w:sz w:val="26"/>
          <w:szCs w:val="26"/>
        </w:rPr>
        <w:t>hr</w:t>
      </w:r>
      <w:r w:rsidR="00623277">
        <w:rPr>
          <w:rFonts w:cstheme="minorHAnsi"/>
          <w:noProof/>
          <w:sz w:val="26"/>
          <w:szCs w:val="26"/>
        </w:rPr>
        <w:t>s</w:t>
      </w:r>
      <w:r w:rsidRPr="001B39AB">
        <w:rPr>
          <w:rFonts w:cstheme="minorHAnsi"/>
          <w:noProof/>
          <w:sz w:val="26"/>
          <w:szCs w:val="26"/>
        </w:rPr>
        <w:t>)</w:t>
      </w:r>
    </w:p>
    <w:p w14:paraId="15A50FE3" w14:textId="77777777" w:rsidR="001B39AB" w:rsidRDefault="001B39AB" w:rsidP="00300021">
      <w:pPr>
        <w:rPr>
          <w:rFonts w:cstheme="minorHAnsi"/>
          <w:noProof/>
          <w:sz w:val="26"/>
          <w:szCs w:val="26"/>
        </w:rPr>
      </w:pPr>
    </w:p>
    <w:p w14:paraId="676F7935" w14:textId="0EC5EAD1" w:rsidR="00300021" w:rsidRPr="00300021" w:rsidRDefault="00300021" w:rsidP="00300021">
      <w:pPr>
        <w:rPr>
          <w:rFonts w:cstheme="minorHAnsi"/>
          <w:b/>
          <w:bCs/>
          <w:i/>
          <w:iCs/>
          <w:noProof/>
          <w:sz w:val="28"/>
          <w:szCs w:val="28"/>
        </w:rPr>
      </w:pPr>
      <w:r w:rsidRPr="00300021">
        <w:rPr>
          <w:rFonts w:cstheme="minorHAnsi"/>
          <w:b/>
          <w:bCs/>
          <w:i/>
          <w:iCs/>
          <w:noProof/>
          <w:sz w:val="28"/>
          <w:szCs w:val="28"/>
        </w:rPr>
        <w:t>Course Description:</w:t>
      </w:r>
    </w:p>
    <w:p w14:paraId="4B73BFC3" w14:textId="77777777" w:rsidR="00623277" w:rsidRPr="00623277" w:rsidRDefault="00623277" w:rsidP="00623277">
      <w:pPr>
        <w:rPr>
          <w:noProof/>
          <w:sz w:val="26"/>
          <w:szCs w:val="26"/>
        </w:rPr>
      </w:pPr>
      <w:r w:rsidRPr="00623277">
        <w:rPr>
          <w:noProof/>
          <w:sz w:val="26"/>
          <w:szCs w:val="26"/>
        </w:rPr>
        <w:t>Law Enforcement Grant Writing 101 is a two-day, 14-hour training program designed to provide the knowledge, tools, and skills required for law enforcement agencies to successfully apply for federal, state, and foundation grant funding for equipment, technology, training, personnel, and more.</w:t>
      </w:r>
    </w:p>
    <w:p w14:paraId="32907156" w14:textId="77777777" w:rsidR="00623277" w:rsidRPr="00623277" w:rsidRDefault="00623277" w:rsidP="00623277">
      <w:pPr>
        <w:rPr>
          <w:noProof/>
          <w:sz w:val="26"/>
          <w:szCs w:val="26"/>
        </w:rPr>
      </w:pPr>
      <w:r w:rsidRPr="00623277">
        <w:rPr>
          <w:noProof/>
          <w:sz w:val="26"/>
          <w:szCs w:val="26"/>
        </w:rPr>
        <w:t>This course is tailored for sworn and civilian law enforcement employees entrusted with, or aspiring to undertake, grant writing responsibilities for their departments. Past participants have included Chiefs of Police, executive-level supervisors, line-level supervisors, and officers, as well as civilian administrative staff employed by law enforcement agencies.  Participants receive the custom-made grant writing workbook, the proprietary grant writing toolkit, and state and federal grant examples.</w:t>
      </w:r>
    </w:p>
    <w:p w14:paraId="6A58AD62" w14:textId="77777777" w:rsidR="00623277" w:rsidRPr="00623277" w:rsidRDefault="00623277" w:rsidP="00623277">
      <w:pPr>
        <w:rPr>
          <w:noProof/>
          <w:sz w:val="26"/>
          <w:szCs w:val="26"/>
        </w:rPr>
      </w:pPr>
      <w:r w:rsidRPr="00623277">
        <w:rPr>
          <w:noProof/>
          <w:sz w:val="26"/>
          <w:szCs w:val="26"/>
        </w:rPr>
        <w:t>Required Equipment for Class: Laptop Computer</w:t>
      </w:r>
    </w:p>
    <w:p w14:paraId="67006AD5" w14:textId="6C8E18F5" w:rsidR="00623277" w:rsidRPr="00623277" w:rsidRDefault="00623277" w:rsidP="00623277">
      <w:pPr>
        <w:rPr>
          <w:noProof/>
          <w:sz w:val="26"/>
          <w:szCs w:val="26"/>
        </w:rPr>
      </w:pPr>
      <w:r w:rsidRPr="00623277">
        <w:rPr>
          <w:noProof/>
          <w:sz w:val="26"/>
          <w:szCs w:val="26"/>
        </w:rPr>
        <w:t>Participants are</w:t>
      </w:r>
      <w:r>
        <w:rPr>
          <w:noProof/>
          <w:sz w:val="26"/>
          <w:szCs w:val="26"/>
        </w:rPr>
        <w:t xml:space="preserve"> also</w:t>
      </w:r>
      <w:r w:rsidRPr="00623277">
        <w:rPr>
          <w:noProof/>
          <w:sz w:val="26"/>
          <w:szCs w:val="26"/>
        </w:rPr>
        <w:t xml:space="preserve"> encouraged to watch three training videos before attending class.</w:t>
      </w:r>
      <w:r>
        <w:rPr>
          <w:noProof/>
          <w:sz w:val="26"/>
          <w:szCs w:val="26"/>
        </w:rPr>
        <w:t xml:space="preserve"> These videos are available on our website at </w:t>
      </w:r>
      <w:hyperlink r:id="rId9" w:history="1">
        <w:r w:rsidRPr="002F7D92">
          <w:rPr>
            <w:rStyle w:val="Hyperlink"/>
            <w:noProof/>
            <w:sz w:val="26"/>
            <w:szCs w:val="26"/>
          </w:rPr>
          <w:t>www.mtu12.com</w:t>
        </w:r>
      </w:hyperlink>
      <w:r>
        <w:rPr>
          <w:noProof/>
          <w:sz w:val="26"/>
          <w:szCs w:val="26"/>
        </w:rPr>
        <w:t xml:space="preserve"> </w:t>
      </w:r>
    </w:p>
    <w:p w14:paraId="3E0109BF" w14:textId="58B7A829" w:rsidR="001D452C" w:rsidRDefault="001D452C" w:rsidP="00300021">
      <w:pPr>
        <w:rPr>
          <w:noProof/>
          <w:sz w:val="26"/>
          <w:szCs w:val="26"/>
        </w:rPr>
      </w:pPr>
      <w:r>
        <w:rPr>
          <w:noProof/>
          <w:sz w:val="26"/>
          <w:szCs w:val="26"/>
        </w:rPr>
        <w:t>This course is instructed by</w:t>
      </w:r>
      <w:r w:rsidR="007652D6">
        <w:rPr>
          <w:noProof/>
          <w:sz w:val="26"/>
          <w:szCs w:val="26"/>
        </w:rPr>
        <w:t xml:space="preserve"> </w:t>
      </w:r>
      <w:r w:rsidR="00623277">
        <w:rPr>
          <w:noProof/>
          <w:sz w:val="26"/>
          <w:szCs w:val="26"/>
        </w:rPr>
        <w:t>Evan Sorg, PhD</w:t>
      </w:r>
      <w:r w:rsidR="00BC384D">
        <w:rPr>
          <w:noProof/>
          <w:sz w:val="26"/>
          <w:szCs w:val="26"/>
        </w:rPr>
        <w:t>.</w:t>
      </w:r>
      <w:r w:rsidR="007652D6">
        <w:rPr>
          <w:noProof/>
          <w:sz w:val="26"/>
          <w:szCs w:val="26"/>
        </w:rPr>
        <w:t xml:space="preserve">  </w:t>
      </w:r>
      <w:r w:rsidR="00623277">
        <w:rPr>
          <w:noProof/>
          <w:sz w:val="26"/>
          <w:szCs w:val="26"/>
        </w:rPr>
        <w:t xml:space="preserve">Dr. Sorg is a former NYPD Officer, he is the Lead Grant Writer for Police Grant Writing LLC, and an Associate Professor of Law and Justice Studies at Rowan University.  </w:t>
      </w:r>
    </w:p>
    <w:p w14:paraId="0A83CCF4" w14:textId="7F23C7C0" w:rsidR="00300021" w:rsidRPr="001A400D" w:rsidRDefault="00300021" w:rsidP="00300021">
      <w:pPr>
        <w:rPr>
          <w:noProof/>
          <w:sz w:val="26"/>
          <w:szCs w:val="26"/>
        </w:rPr>
      </w:pPr>
      <w:r w:rsidRPr="001A400D">
        <w:rPr>
          <w:noProof/>
          <w:sz w:val="26"/>
          <w:szCs w:val="26"/>
        </w:rPr>
        <w:t>Please register officers</w:t>
      </w:r>
      <w:r w:rsidR="00037728" w:rsidRPr="001A400D">
        <w:rPr>
          <w:noProof/>
          <w:sz w:val="26"/>
          <w:szCs w:val="26"/>
        </w:rPr>
        <w:t xml:space="preserve"> via online registration at MTU12.com</w:t>
      </w:r>
      <w:r w:rsidRPr="001A400D">
        <w:rPr>
          <w:noProof/>
          <w:sz w:val="26"/>
          <w:szCs w:val="26"/>
        </w:rPr>
        <w:t xml:space="preserve"> </w:t>
      </w:r>
      <w:r w:rsidRPr="001A400D">
        <w:rPr>
          <w:b/>
          <w:bCs/>
          <w:noProof/>
          <w:sz w:val="26"/>
          <w:szCs w:val="26"/>
        </w:rPr>
        <w:t xml:space="preserve">by </w:t>
      </w:r>
      <w:r w:rsidR="00623277">
        <w:rPr>
          <w:b/>
          <w:bCs/>
          <w:noProof/>
          <w:sz w:val="26"/>
          <w:szCs w:val="26"/>
        </w:rPr>
        <w:t>September 7</w:t>
      </w:r>
      <w:r w:rsidR="00B743C5" w:rsidRPr="001A400D">
        <w:rPr>
          <w:noProof/>
          <w:sz w:val="26"/>
          <w:szCs w:val="26"/>
        </w:rPr>
        <w:t xml:space="preserve">.  </w:t>
      </w:r>
      <w:r w:rsidRPr="001A400D">
        <w:rPr>
          <w:noProof/>
          <w:sz w:val="26"/>
          <w:szCs w:val="26"/>
        </w:rPr>
        <w:t xml:space="preserve">  </w:t>
      </w:r>
    </w:p>
    <w:p w14:paraId="59BB146F" w14:textId="286D038B" w:rsidR="00511B6C" w:rsidRDefault="00C34A29" w:rsidP="00B743C5">
      <w:pPr>
        <w:ind w:right="-360"/>
        <w:rPr>
          <w:noProof/>
        </w:rPr>
      </w:pPr>
      <w:r>
        <w:rPr>
          <w:noProof/>
        </w:rPr>
        <w:lastRenderedPageBreak/>
        <mc:AlternateContent>
          <mc:Choice Requires="wps">
            <w:drawing>
              <wp:anchor distT="45720" distB="45720" distL="114300" distR="114300" simplePos="0" relativeHeight="251665408" behindDoc="0" locked="0" layoutInCell="1" allowOverlap="1" wp14:anchorId="3BEE0020" wp14:editId="4B769F57">
                <wp:simplePos x="0" y="0"/>
                <wp:positionH relativeFrom="margin">
                  <wp:posOffset>6314440</wp:posOffset>
                </wp:positionH>
                <wp:positionV relativeFrom="paragraph">
                  <wp:posOffset>95250</wp:posOffset>
                </wp:positionV>
                <wp:extent cx="390525" cy="238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8125"/>
                        </a:xfrm>
                        <a:prstGeom prst="rect">
                          <a:avLst/>
                        </a:prstGeom>
                        <a:solidFill>
                          <a:srgbClr val="FFFFFF"/>
                        </a:solidFill>
                        <a:ln w="9525">
                          <a:noFill/>
                          <a:miter lim="800000"/>
                          <a:headEnd/>
                          <a:tailEnd/>
                        </a:ln>
                      </wps:spPr>
                      <wps:txbx>
                        <w:txbxContent>
                          <w:p w14:paraId="5E8D345E" w14:textId="4BC9ADA7" w:rsidR="00A06224" w:rsidRPr="00A06224" w:rsidRDefault="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020" id="_x0000_t202" coordsize="21600,21600" o:spt="202" path="m,l,21600r21600,l21600,xe">
                <v:stroke joinstyle="miter"/>
                <v:path gradientshapeok="t" o:connecttype="rect"/>
              </v:shapetype>
              <v:shape id="Text Box 2" o:spid="_x0000_s1026" type="#_x0000_t202" style="position:absolute;margin-left:497.2pt;margin-top:7.5pt;width:30.75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" stroked="f">
                <v:textbox>
                  <w:txbxContent>
                    <w:p w14:paraId="5E8D345E" w14:textId="4BC9ADA7" w:rsidR="00A06224" w:rsidRPr="00A06224" w:rsidRDefault="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25B8DB4" wp14:editId="7C414DA1">
                <wp:simplePos x="0" y="0"/>
                <wp:positionH relativeFrom="margin">
                  <wp:posOffset>314325</wp:posOffset>
                </wp:positionH>
                <wp:positionV relativeFrom="paragraph">
                  <wp:posOffset>171450</wp:posOffset>
                </wp:positionV>
                <wp:extent cx="238125" cy="76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6200"/>
                        </a:xfrm>
                        <a:prstGeom prst="rect">
                          <a:avLst/>
                        </a:prstGeom>
                        <a:solidFill>
                          <a:srgbClr val="FFFFFF"/>
                        </a:solidFill>
                        <a:ln w="9525">
                          <a:noFill/>
                          <a:miter lim="800000"/>
                          <a:headEnd/>
                          <a:tailEnd/>
                        </a:ln>
                      </wps:spPr>
                      <wps:txbx>
                        <w:txbxContent>
                          <w:p w14:paraId="327BF40D" w14:textId="4C3BD0BD" w:rsidR="00A06224" w:rsidRPr="00A06224" w:rsidRDefault="00A06224" w:rsidP="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8DB4" id="_x0000_s1027" type="#_x0000_t202" style="position:absolute;margin-left:24.75pt;margin-top:13.5pt;width:18.75pt;height: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azDQIAAPs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" stroked="f">
                <v:textbox>
                  <w:txbxContent>
                    <w:p w14:paraId="327BF40D" w14:textId="4C3BD0BD" w:rsidR="00A06224" w:rsidRPr="00A06224" w:rsidRDefault="00A06224" w:rsidP="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E56F922" wp14:editId="0E79018C">
                <wp:simplePos x="0" y="0"/>
                <wp:positionH relativeFrom="margin">
                  <wp:posOffset>1990725</wp:posOffset>
                </wp:positionH>
                <wp:positionV relativeFrom="paragraph">
                  <wp:posOffset>285750</wp:posOffset>
                </wp:positionV>
                <wp:extent cx="30670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F922" id="_x0000_s1028" type="#_x0000_t202" style="position:absolute;margin-left:156.75pt;margin-top:22.5pt;width:241.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">
                <v:textbo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v:textbox>
                <w10:wrap type="square" anchorx="margin"/>
              </v:shape>
            </w:pict>
          </mc:Fallback>
        </mc:AlternateContent>
      </w:r>
    </w:p>
    <w:p w14:paraId="3C4176A1" w14:textId="6982E4F0" w:rsidR="009633EB" w:rsidRPr="00A06224" w:rsidRDefault="0086209E" w:rsidP="009633EB">
      <w:pPr>
        <w:ind w:right="-360"/>
        <w:jc w:val="center"/>
        <w:rPr>
          <w:b/>
          <w:bCs/>
          <w:noProof/>
          <w:sz w:val="56"/>
          <w:szCs w:val="56"/>
        </w:rPr>
      </w:pPr>
      <w:r w:rsidRPr="00792A8D">
        <w:rPr>
          <w:noProof/>
          <w:sz w:val="56"/>
          <w:szCs w:val="56"/>
        </w:rPr>
        <mc:AlternateContent>
          <mc:Choice Requires="wps">
            <w:drawing>
              <wp:anchor distT="45720" distB="45720" distL="114300" distR="114300" simplePos="0" relativeHeight="251663360" behindDoc="0" locked="0" layoutInCell="1" allowOverlap="1" wp14:anchorId="602794C9" wp14:editId="32324656">
                <wp:simplePos x="0" y="0"/>
                <wp:positionH relativeFrom="margin">
                  <wp:posOffset>285750</wp:posOffset>
                </wp:positionH>
                <wp:positionV relativeFrom="paragraph">
                  <wp:posOffset>2304415</wp:posOffset>
                </wp:positionV>
                <wp:extent cx="6381750" cy="5915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915025"/>
                        </a:xfrm>
                        <a:prstGeom prst="rect">
                          <a:avLst/>
                        </a:prstGeom>
                        <a:solidFill>
                          <a:srgbClr val="FFFFFF"/>
                        </a:solidFill>
                        <a:ln w="9525">
                          <a:solidFill>
                            <a:srgbClr val="000000"/>
                          </a:solidFill>
                          <a:miter lim="800000"/>
                          <a:headEnd/>
                          <a:tailEnd/>
                        </a:ln>
                      </wps:spPr>
                      <wps:txb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94C9" id="_x0000_s1029" type="#_x0000_t202" style="position:absolute;left:0;text-align:left;margin-left:22.5pt;margin-top:181.45pt;width:502.5pt;height:46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">
                <v:textbo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v:textbox>
                <w10:wrap type="square" anchorx="margin"/>
              </v:shape>
            </w:pict>
          </mc:Fallback>
        </mc:AlternateContent>
      </w:r>
      <w:r w:rsidRPr="00A06224">
        <w:rPr>
          <w:noProof/>
          <w:sz w:val="56"/>
          <w:szCs w:val="56"/>
        </w:rPr>
        <mc:AlternateContent>
          <mc:Choice Requires="wps">
            <w:drawing>
              <wp:anchor distT="45720" distB="45720" distL="114300" distR="114300" simplePos="0" relativeHeight="251661312" behindDoc="0" locked="0" layoutInCell="1" allowOverlap="1" wp14:anchorId="39AB0C0E" wp14:editId="45F62349">
                <wp:simplePos x="0" y="0"/>
                <wp:positionH relativeFrom="column">
                  <wp:posOffset>295275</wp:posOffset>
                </wp:positionH>
                <wp:positionV relativeFrom="paragraph">
                  <wp:posOffset>676275</wp:posOffset>
                </wp:positionV>
                <wp:extent cx="6429375" cy="12763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76350"/>
                        </a:xfrm>
                        <a:prstGeom prst="rect">
                          <a:avLst/>
                        </a:prstGeom>
                        <a:solidFill>
                          <a:srgbClr val="FFFFFF"/>
                        </a:solidFill>
                        <a:ln w="9525">
                          <a:solidFill>
                            <a:srgbClr val="000000"/>
                          </a:solidFill>
                          <a:miter lim="800000"/>
                          <a:headEnd/>
                          <a:tailEnd/>
                        </a:ln>
                      </wps:spPr>
                      <wps:txb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10" w:history="1">
                              <w:r w:rsidRPr="008256E1">
                                <w:rPr>
                                  <w:rStyle w:val="Hyperlink"/>
                                  <w:sz w:val="24"/>
                                  <w:szCs w:val="24"/>
                                </w:rPr>
                                <w:t>www.mtu12.com</w:t>
                              </w:r>
                            </w:hyperlink>
                            <w:r>
                              <w:rPr>
                                <w:sz w:val="24"/>
                                <w:szCs w:val="24"/>
                              </w:rPr>
                              <w:t xml:space="preserve"> and register those who will be attending.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0C0E" id="_x0000_s1030" type="#_x0000_t202" style="position:absolute;left:0;text-align:left;margin-left:23.25pt;margin-top:53.25pt;width:506.25pt;height:1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">
                <v:textbo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11" w:history="1">
                        <w:r w:rsidRPr="008256E1">
                          <w:rPr>
                            <w:rStyle w:val="Hyperlink"/>
                            <w:sz w:val="24"/>
                            <w:szCs w:val="24"/>
                          </w:rPr>
                          <w:t>www.mtu12.com</w:t>
                        </w:r>
                      </w:hyperlink>
                      <w:r>
                        <w:rPr>
                          <w:sz w:val="24"/>
                          <w:szCs w:val="24"/>
                        </w:rPr>
                        <w:t xml:space="preserve"> and register those who will be attending.  </w:t>
                      </w:r>
                    </w:p>
                  </w:txbxContent>
                </v:textbox>
                <w10:wrap type="square"/>
              </v:shape>
            </w:pict>
          </mc:Fallback>
        </mc:AlternateContent>
      </w:r>
    </w:p>
    <w:p w14:paraId="465A2F79" w14:textId="12BD0364" w:rsidR="00B743C5" w:rsidRPr="00B743C5" w:rsidRDefault="00B743C5" w:rsidP="00B743C5">
      <w:pPr>
        <w:ind w:right="-360"/>
        <w:jc w:val="center"/>
        <w:rPr>
          <w:color w:val="C00000"/>
          <w:sz w:val="40"/>
          <w:szCs w:val="40"/>
        </w:rPr>
      </w:pPr>
      <w:r w:rsidRPr="00B743C5">
        <w:rPr>
          <w:color w:val="C00000"/>
          <w:sz w:val="40"/>
          <w:szCs w:val="40"/>
        </w:rPr>
        <w:lastRenderedPageBreak/>
        <w:t>East Central Illinois Police Training Project</w:t>
      </w:r>
    </w:p>
    <w:p w14:paraId="0CDC062F" w14:textId="77777777" w:rsidR="00B743C5" w:rsidRPr="00B743C5" w:rsidRDefault="00B743C5" w:rsidP="00B743C5">
      <w:pPr>
        <w:ind w:right="-360"/>
        <w:jc w:val="center"/>
      </w:pPr>
      <w:r w:rsidRPr="00B743C5">
        <w:t>MTU 12 • Illinois Law Enforcement Training &amp; Standards Board</w:t>
      </w:r>
    </w:p>
    <w:p w14:paraId="6FE5E8A7" w14:textId="4697A730" w:rsidR="00B743C5" w:rsidRPr="00B743C5" w:rsidRDefault="00B743C5" w:rsidP="00B743C5">
      <w:pPr>
        <w:ind w:right="-360"/>
      </w:pPr>
    </w:p>
    <w:p w14:paraId="621B359E" w14:textId="2908C54C" w:rsidR="00B743C5" w:rsidRPr="001D452C" w:rsidRDefault="006C6830" w:rsidP="00B743C5">
      <w:pPr>
        <w:ind w:right="-360"/>
        <w:jc w:val="center"/>
        <w:rPr>
          <w:b/>
          <w:bCs/>
          <w:sz w:val="36"/>
          <w:szCs w:val="36"/>
        </w:rPr>
      </w:pPr>
      <w:r>
        <w:rPr>
          <w:b/>
          <w:bCs/>
          <w:sz w:val="36"/>
          <w:szCs w:val="36"/>
        </w:rPr>
        <w:t xml:space="preserve">September </w:t>
      </w:r>
      <w:r w:rsidR="00623277">
        <w:rPr>
          <w:b/>
          <w:bCs/>
          <w:sz w:val="36"/>
          <w:szCs w:val="36"/>
        </w:rPr>
        <w:t>21-22</w:t>
      </w:r>
      <w:r w:rsidR="0027099D" w:rsidRPr="001D452C">
        <w:rPr>
          <w:b/>
          <w:bCs/>
          <w:sz w:val="36"/>
          <w:szCs w:val="36"/>
        </w:rPr>
        <w:t>,</w:t>
      </w:r>
      <w:r w:rsidR="00B743C5" w:rsidRPr="001D452C">
        <w:rPr>
          <w:b/>
          <w:bCs/>
          <w:sz w:val="36"/>
          <w:szCs w:val="36"/>
        </w:rPr>
        <w:t xml:space="preserve"> 202</w:t>
      </w:r>
      <w:r w:rsidR="00623277">
        <w:rPr>
          <w:b/>
          <w:bCs/>
          <w:sz w:val="36"/>
          <w:szCs w:val="36"/>
        </w:rPr>
        <w:t>6</w:t>
      </w:r>
      <w:r w:rsidR="00BC384D">
        <w:rPr>
          <w:b/>
          <w:bCs/>
          <w:sz w:val="36"/>
          <w:szCs w:val="36"/>
        </w:rPr>
        <w:t xml:space="preserve"> </w:t>
      </w:r>
    </w:p>
    <w:p w14:paraId="5BB86F67" w14:textId="2D8678A6" w:rsidR="00037728" w:rsidRPr="00623277" w:rsidRDefault="00623277" w:rsidP="00037728">
      <w:pPr>
        <w:ind w:right="-360"/>
        <w:jc w:val="center"/>
        <w:rPr>
          <w:b/>
          <w:bCs/>
          <w:sz w:val="80"/>
          <w:szCs w:val="80"/>
          <w:u w:val="single"/>
        </w:rPr>
      </w:pPr>
      <w:r w:rsidRPr="00623277">
        <w:rPr>
          <w:b/>
          <w:bCs/>
          <w:sz w:val="80"/>
          <w:szCs w:val="80"/>
          <w:u w:val="single"/>
        </w:rPr>
        <w:t>Grant Writing for Law Enforcement Agencies</w:t>
      </w:r>
    </w:p>
    <w:p w14:paraId="1C5600B9" w14:textId="2E200AD9" w:rsidR="00623277" w:rsidRPr="00623277" w:rsidRDefault="00623277" w:rsidP="00037728">
      <w:pPr>
        <w:ind w:right="-360"/>
        <w:jc w:val="center"/>
        <w:rPr>
          <w:b/>
          <w:bCs/>
          <w:sz w:val="40"/>
          <w:szCs w:val="40"/>
          <w:u w:val="single"/>
        </w:rPr>
      </w:pPr>
      <w:r w:rsidRPr="00623277">
        <w:rPr>
          <w:b/>
          <w:bCs/>
          <w:sz w:val="40"/>
          <w:szCs w:val="40"/>
          <w:u w:val="single"/>
        </w:rPr>
        <w:t>Law Enforcement Grant Writing 101</w:t>
      </w:r>
    </w:p>
    <w:p w14:paraId="10DF554B" w14:textId="77777777" w:rsidR="001B39AB" w:rsidRDefault="001B39AB" w:rsidP="001B39AB">
      <w:pPr>
        <w:ind w:left="720" w:right="-360"/>
        <w:rPr>
          <w:rFonts w:ascii="Helvetica" w:eastAsia="Times New Roman" w:hAnsi="Helvetica" w:cs="Helvetica"/>
          <w:color w:val="23292F"/>
          <w:sz w:val="27"/>
          <w:szCs w:val="27"/>
        </w:rPr>
      </w:pPr>
    </w:p>
    <w:p w14:paraId="21DB454A" w14:textId="28790C2F" w:rsidR="00A47AD9" w:rsidRDefault="00623277" w:rsidP="00A47AD9">
      <w:pPr>
        <w:numPr>
          <w:ilvl w:val="0"/>
          <w:numId w:val="13"/>
        </w:numPr>
        <w:spacing w:after="0" w:line="360" w:lineRule="auto"/>
        <w:ind w:left="960"/>
        <w:textAlignment w:val="baseline"/>
        <w:rPr>
          <w:rFonts w:ascii="Helvetica" w:eastAsia="Times New Roman" w:hAnsi="Helvetica" w:cs="Helvetica"/>
          <w:color w:val="23292F"/>
          <w:sz w:val="27"/>
          <w:szCs w:val="27"/>
        </w:rPr>
      </w:pPr>
      <w:r>
        <w:rPr>
          <w:rFonts w:ascii="Helvetica" w:eastAsia="Times New Roman" w:hAnsi="Helvetica" w:cs="Helvetica"/>
          <w:color w:val="23292F"/>
          <w:sz w:val="27"/>
          <w:szCs w:val="27"/>
        </w:rPr>
        <w:t>Writing Effective Grant Applications</w:t>
      </w:r>
    </w:p>
    <w:p w14:paraId="7A794D18" w14:textId="7E38967B" w:rsidR="00623277" w:rsidRDefault="00623277" w:rsidP="00A47AD9">
      <w:pPr>
        <w:numPr>
          <w:ilvl w:val="0"/>
          <w:numId w:val="13"/>
        </w:numPr>
        <w:spacing w:after="0" w:line="360" w:lineRule="auto"/>
        <w:ind w:left="960"/>
        <w:textAlignment w:val="baseline"/>
        <w:rPr>
          <w:rFonts w:ascii="Helvetica" w:eastAsia="Times New Roman" w:hAnsi="Helvetica" w:cs="Helvetica"/>
          <w:color w:val="23292F"/>
          <w:sz w:val="27"/>
          <w:szCs w:val="27"/>
        </w:rPr>
      </w:pPr>
      <w:r>
        <w:rPr>
          <w:rFonts w:ascii="Helvetica" w:eastAsia="Times New Roman" w:hAnsi="Helvetica" w:cs="Helvetica"/>
          <w:color w:val="23292F"/>
          <w:sz w:val="27"/>
          <w:szCs w:val="27"/>
        </w:rPr>
        <w:t>Data/Information Compilation for Proper Toolkit Use</w:t>
      </w:r>
    </w:p>
    <w:p w14:paraId="67F1D6A0" w14:textId="770444F6" w:rsidR="00623277" w:rsidRPr="00A47AD9" w:rsidRDefault="00623277" w:rsidP="00A47AD9">
      <w:pPr>
        <w:numPr>
          <w:ilvl w:val="0"/>
          <w:numId w:val="13"/>
        </w:numPr>
        <w:spacing w:after="0" w:line="360" w:lineRule="auto"/>
        <w:ind w:left="960"/>
        <w:textAlignment w:val="baseline"/>
        <w:rPr>
          <w:rFonts w:ascii="Helvetica" w:eastAsia="Times New Roman" w:hAnsi="Helvetica" w:cs="Helvetica"/>
          <w:color w:val="23292F"/>
          <w:sz w:val="27"/>
          <w:szCs w:val="27"/>
        </w:rPr>
      </w:pPr>
      <w:r>
        <w:rPr>
          <w:rFonts w:ascii="Helvetica" w:eastAsia="Times New Roman" w:hAnsi="Helvetica" w:cs="Helvetica"/>
          <w:color w:val="23292F"/>
          <w:sz w:val="27"/>
          <w:szCs w:val="27"/>
        </w:rPr>
        <w:t>Successful Applications for Federal, State, and Foundation Grant Funding</w:t>
      </w:r>
    </w:p>
    <w:p w14:paraId="7C7194CB" w14:textId="77777777" w:rsidR="001D452C" w:rsidRPr="00B743C5" w:rsidRDefault="001D452C" w:rsidP="00A47AD9">
      <w:pPr>
        <w:spacing w:line="360" w:lineRule="auto"/>
        <w:ind w:right="-360"/>
        <w:rPr>
          <w:b/>
          <w:bCs/>
        </w:rPr>
      </w:pPr>
    </w:p>
    <w:p w14:paraId="26260053" w14:textId="2E841914" w:rsidR="00B743C5" w:rsidRDefault="00B743C5" w:rsidP="00037728">
      <w:pPr>
        <w:pStyle w:val="ListParagraph"/>
        <w:ind w:right="-360"/>
        <w:rPr>
          <w:b/>
          <w:bCs/>
        </w:rPr>
      </w:pPr>
    </w:p>
    <w:p w14:paraId="1F8440E6" w14:textId="5FBD913E" w:rsidR="00B743C5" w:rsidRPr="00B743C5" w:rsidRDefault="00B743C5" w:rsidP="00B743C5">
      <w:pPr>
        <w:ind w:right="-360"/>
      </w:pPr>
      <w:r w:rsidRPr="00B743C5">
        <w:rPr>
          <w:b/>
          <w:bCs/>
          <w:u w:val="single"/>
        </w:rPr>
        <w:t>LOCATION:</w:t>
      </w:r>
      <w:r w:rsidR="00037728">
        <w:rPr>
          <w:b/>
          <w:bCs/>
        </w:rPr>
        <w:tab/>
      </w:r>
      <w:r w:rsidR="001B39AB">
        <w:t>ILEAS Training Center</w:t>
      </w:r>
      <w:r w:rsidR="00037728">
        <w:tab/>
      </w:r>
      <w:r w:rsidR="00037728">
        <w:tab/>
      </w:r>
      <w:r w:rsidR="00037728">
        <w:tab/>
      </w:r>
      <w:r w:rsidR="00037728">
        <w:tab/>
      </w:r>
      <w:r w:rsidR="00037728">
        <w:tab/>
      </w:r>
      <w:r w:rsidRPr="00B743C5">
        <w:rPr>
          <w:b/>
          <w:bCs/>
          <w:u w:val="single"/>
        </w:rPr>
        <w:t>HOURS:</w:t>
      </w:r>
      <w:r w:rsidRPr="00B743C5">
        <w:rPr>
          <w:b/>
          <w:bCs/>
        </w:rPr>
        <w:t xml:space="preserve"> </w:t>
      </w:r>
      <w:r w:rsidRPr="00B743C5">
        <w:t>8:00 am - 4:00 pm</w:t>
      </w:r>
    </w:p>
    <w:p w14:paraId="2B2769A3" w14:textId="3D54CFC4" w:rsidR="001A400D" w:rsidRPr="00B743C5" w:rsidRDefault="001B39AB" w:rsidP="001A400D">
      <w:pPr>
        <w:ind w:left="720" w:right="-360" w:firstLine="720"/>
      </w:pPr>
      <w:r>
        <w:t>1701 East Main St.</w:t>
      </w:r>
      <w:r w:rsidR="001A400D">
        <w:tab/>
      </w:r>
      <w:r w:rsidR="001A400D">
        <w:tab/>
      </w:r>
      <w:r w:rsidR="001A400D">
        <w:tab/>
      </w:r>
      <w:r w:rsidR="001A400D">
        <w:tab/>
      </w:r>
      <w:r w:rsidR="001A400D">
        <w:tab/>
      </w:r>
      <w:r w:rsidR="001A400D" w:rsidRPr="00B743C5">
        <w:rPr>
          <w:b/>
          <w:bCs/>
          <w:u w:val="single"/>
        </w:rPr>
        <w:t>TUITION:</w:t>
      </w:r>
      <w:r w:rsidR="001A400D" w:rsidRPr="00B743C5">
        <w:rPr>
          <w:b/>
          <w:bCs/>
        </w:rPr>
        <w:t xml:space="preserve"> </w:t>
      </w:r>
      <w:r w:rsidR="001A400D" w:rsidRPr="00B743C5">
        <w:t>- 0 -</w:t>
      </w:r>
    </w:p>
    <w:p w14:paraId="06CFF855" w14:textId="2FD24765" w:rsidR="00B743C5" w:rsidRPr="00B743C5" w:rsidRDefault="001B39AB" w:rsidP="00037728">
      <w:pPr>
        <w:ind w:left="720" w:right="-360" w:firstLine="720"/>
      </w:pPr>
      <w:r>
        <w:t>Urbana</w:t>
      </w:r>
      <w:r w:rsidR="00B743C5" w:rsidRPr="00B743C5">
        <w:t xml:space="preserve">, Illinois </w:t>
      </w:r>
      <w:r w:rsidR="00037728">
        <w:tab/>
      </w:r>
      <w:r w:rsidR="00037728">
        <w:tab/>
      </w:r>
      <w:r w:rsidR="00037728">
        <w:tab/>
      </w:r>
      <w:r w:rsidR="00037728">
        <w:tab/>
      </w:r>
      <w:r w:rsidR="00037728">
        <w:tab/>
      </w:r>
      <w:r w:rsidR="00037728">
        <w:tab/>
      </w:r>
    </w:p>
    <w:p w14:paraId="2D2528D6" w14:textId="2C66271C" w:rsidR="00037728" w:rsidRDefault="00037728" w:rsidP="00B743C5">
      <w:pPr>
        <w:ind w:right="-360"/>
        <w:rPr>
          <w:b/>
          <w:bCs/>
        </w:rPr>
      </w:pPr>
    </w:p>
    <w:p w14:paraId="737689DA" w14:textId="5C2EDE73" w:rsidR="00B743C5" w:rsidRPr="00B743C5" w:rsidRDefault="006660F9" w:rsidP="00037728">
      <w:pPr>
        <w:ind w:right="-360"/>
        <w:jc w:val="center"/>
        <w:rPr>
          <w:b/>
          <w:bCs/>
        </w:rPr>
      </w:pPr>
      <w:r>
        <w:rPr>
          <w:b/>
          <w:bCs/>
        </w:rPr>
        <w:t>I</w:t>
      </w:r>
      <w:r w:rsidR="00B743C5" w:rsidRPr="00B743C5">
        <w:rPr>
          <w:b/>
          <w:bCs/>
        </w:rPr>
        <w:t>NSTRUCTOR:</w:t>
      </w:r>
    </w:p>
    <w:p w14:paraId="25935A25" w14:textId="4B98ACED" w:rsidR="00B743C5" w:rsidRPr="00037728" w:rsidRDefault="00623277" w:rsidP="00037728">
      <w:pPr>
        <w:ind w:right="-360"/>
        <w:jc w:val="center"/>
        <w:rPr>
          <w:b/>
          <w:bCs/>
          <w:sz w:val="32"/>
          <w:szCs w:val="32"/>
          <w:u w:val="single"/>
        </w:rPr>
      </w:pPr>
      <w:r>
        <w:rPr>
          <w:b/>
          <w:bCs/>
          <w:sz w:val="32"/>
          <w:szCs w:val="32"/>
          <w:u w:val="single"/>
        </w:rPr>
        <w:t>Evan Sorg, PhD</w:t>
      </w:r>
    </w:p>
    <w:p w14:paraId="684FD2EE" w14:textId="06D87025" w:rsidR="00037728" w:rsidRPr="00B743C5" w:rsidRDefault="003345F2" w:rsidP="00037728">
      <w:pPr>
        <w:ind w:right="-360"/>
        <w:jc w:val="center"/>
      </w:pPr>
      <w:r>
        <w:t>Police Grant Writing LLC.</w:t>
      </w:r>
    </w:p>
    <w:sectPr w:rsidR="00037728" w:rsidRPr="00B743C5" w:rsidSect="000A79E5">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65DA" w14:textId="77777777" w:rsidR="00B743C5" w:rsidRDefault="00B743C5" w:rsidP="00B743C5">
      <w:pPr>
        <w:spacing w:after="0" w:line="240" w:lineRule="auto"/>
      </w:pPr>
      <w:r>
        <w:separator/>
      </w:r>
    </w:p>
  </w:endnote>
  <w:endnote w:type="continuationSeparator" w:id="0">
    <w:p w14:paraId="56EC48DF" w14:textId="77777777" w:rsidR="00B743C5" w:rsidRDefault="00B743C5" w:rsidP="00B7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1D11" w14:textId="4D48AE2D" w:rsidR="00B743C5" w:rsidRDefault="00B743C5" w:rsidP="00B743C5">
    <w:pPr>
      <w:pStyle w:val="Footer"/>
      <w:jc w:val="center"/>
    </w:pPr>
    <w:r>
      <w:t>Mobile Team 12 – Illinois Law Enforcement Training and Standards Board</w:t>
    </w:r>
  </w:p>
  <w:p w14:paraId="4C7E9BC1" w14:textId="77777777" w:rsidR="00B743C5" w:rsidRDefault="00B7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1675" w14:textId="77777777" w:rsidR="00B743C5" w:rsidRDefault="00B743C5" w:rsidP="00B743C5">
      <w:pPr>
        <w:spacing w:after="0" w:line="240" w:lineRule="auto"/>
      </w:pPr>
      <w:r>
        <w:separator/>
      </w:r>
    </w:p>
  </w:footnote>
  <w:footnote w:type="continuationSeparator" w:id="0">
    <w:p w14:paraId="1225325B" w14:textId="77777777" w:rsidR="00B743C5" w:rsidRDefault="00B743C5" w:rsidP="00B7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2A2"/>
    <w:multiLevelType w:val="hybridMultilevel"/>
    <w:tmpl w:val="FFF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70AA4"/>
    <w:multiLevelType w:val="multilevel"/>
    <w:tmpl w:val="A982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A33A4B"/>
    <w:multiLevelType w:val="hybridMultilevel"/>
    <w:tmpl w:val="1EA4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5472C"/>
    <w:multiLevelType w:val="multilevel"/>
    <w:tmpl w:val="37E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884C3B"/>
    <w:multiLevelType w:val="hybridMultilevel"/>
    <w:tmpl w:val="5128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8424C5"/>
    <w:multiLevelType w:val="multilevel"/>
    <w:tmpl w:val="94F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3E1F11"/>
    <w:multiLevelType w:val="multilevel"/>
    <w:tmpl w:val="187C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9479CC"/>
    <w:multiLevelType w:val="multilevel"/>
    <w:tmpl w:val="911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9103D3"/>
    <w:multiLevelType w:val="hybridMultilevel"/>
    <w:tmpl w:val="BC08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63469"/>
    <w:multiLevelType w:val="multilevel"/>
    <w:tmpl w:val="DC34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144056"/>
    <w:multiLevelType w:val="multilevel"/>
    <w:tmpl w:val="EEE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5A69BE"/>
    <w:multiLevelType w:val="multilevel"/>
    <w:tmpl w:val="B72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9F63A9"/>
    <w:multiLevelType w:val="hybridMultilevel"/>
    <w:tmpl w:val="33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66460">
    <w:abstractNumId w:val="2"/>
  </w:num>
  <w:num w:numId="2" w16cid:durableId="273177338">
    <w:abstractNumId w:val="8"/>
  </w:num>
  <w:num w:numId="3" w16cid:durableId="1105534290">
    <w:abstractNumId w:val="12"/>
  </w:num>
  <w:num w:numId="4" w16cid:durableId="550117066">
    <w:abstractNumId w:val="0"/>
  </w:num>
  <w:num w:numId="5" w16cid:durableId="832530154">
    <w:abstractNumId w:val="4"/>
  </w:num>
  <w:num w:numId="6" w16cid:durableId="1103182782">
    <w:abstractNumId w:val="6"/>
  </w:num>
  <w:num w:numId="7" w16cid:durableId="1642997280">
    <w:abstractNumId w:val="3"/>
  </w:num>
  <w:num w:numId="8" w16cid:durableId="1128357065">
    <w:abstractNumId w:val="10"/>
  </w:num>
  <w:num w:numId="9" w16cid:durableId="147554078">
    <w:abstractNumId w:val="5"/>
  </w:num>
  <w:num w:numId="10" w16cid:durableId="1594708218">
    <w:abstractNumId w:val="11"/>
  </w:num>
  <w:num w:numId="11" w16cid:durableId="1263950232">
    <w:abstractNumId w:val="9"/>
  </w:num>
  <w:num w:numId="12" w16cid:durableId="192771951">
    <w:abstractNumId w:val="7"/>
  </w:num>
  <w:num w:numId="13" w16cid:durableId="1369454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B"/>
    <w:rsid w:val="00015BCC"/>
    <w:rsid w:val="00037728"/>
    <w:rsid w:val="000A79E5"/>
    <w:rsid w:val="001A400D"/>
    <w:rsid w:val="001B39AB"/>
    <w:rsid w:val="001D452C"/>
    <w:rsid w:val="00217D1B"/>
    <w:rsid w:val="0027099D"/>
    <w:rsid w:val="00286509"/>
    <w:rsid w:val="002D2011"/>
    <w:rsid w:val="002E1B92"/>
    <w:rsid w:val="00300021"/>
    <w:rsid w:val="003345F2"/>
    <w:rsid w:val="00365F6D"/>
    <w:rsid w:val="0046087B"/>
    <w:rsid w:val="00511B6C"/>
    <w:rsid w:val="00623277"/>
    <w:rsid w:val="006660F9"/>
    <w:rsid w:val="006C6830"/>
    <w:rsid w:val="00704010"/>
    <w:rsid w:val="007652D6"/>
    <w:rsid w:val="00775591"/>
    <w:rsid w:val="00792A8D"/>
    <w:rsid w:val="0086209E"/>
    <w:rsid w:val="008C0447"/>
    <w:rsid w:val="008E5736"/>
    <w:rsid w:val="00932017"/>
    <w:rsid w:val="009633EB"/>
    <w:rsid w:val="00A06224"/>
    <w:rsid w:val="00A47AD9"/>
    <w:rsid w:val="00A64FAD"/>
    <w:rsid w:val="00AF220C"/>
    <w:rsid w:val="00B743C5"/>
    <w:rsid w:val="00BC384D"/>
    <w:rsid w:val="00C34A29"/>
    <w:rsid w:val="00D43954"/>
    <w:rsid w:val="00DB38D6"/>
    <w:rsid w:val="00E70E71"/>
    <w:rsid w:val="00EB41C5"/>
    <w:rsid w:val="00F5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A15"/>
  <w15:chartTrackingRefBased/>
  <w15:docId w15:val="{B3FAC7CC-7AE9-42A5-B5D4-2583D62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F2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220C"/>
    <w:pPr>
      <w:ind w:left="720"/>
      <w:contextualSpacing/>
    </w:pPr>
  </w:style>
  <w:style w:type="paragraph" w:styleId="NormalWeb">
    <w:name w:val="Normal (Web)"/>
    <w:basedOn w:val="Normal"/>
    <w:uiPriority w:val="99"/>
    <w:semiHidden/>
    <w:unhideWhenUsed/>
    <w:rsid w:val="00B743C5"/>
    <w:rPr>
      <w:rFonts w:ascii="Times New Roman" w:hAnsi="Times New Roman" w:cs="Times New Roman"/>
      <w:sz w:val="24"/>
      <w:szCs w:val="24"/>
    </w:rPr>
  </w:style>
  <w:style w:type="paragraph" w:styleId="Header">
    <w:name w:val="header"/>
    <w:basedOn w:val="Normal"/>
    <w:link w:val="HeaderChar"/>
    <w:uiPriority w:val="99"/>
    <w:unhideWhenUsed/>
    <w:rsid w:val="00B7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3C5"/>
  </w:style>
  <w:style w:type="paragraph" w:styleId="Footer">
    <w:name w:val="footer"/>
    <w:basedOn w:val="Normal"/>
    <w:link w:val="FooterChar"/>
    <w:uiPriority w:val="99"/>
    <w:unhideWhenUsed/>
    <w:rsid w:val="00B7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3C5"/>
  </w:style>
  <w:style w:type="character" w:styleId="Hyperlink">
    <w:name w:val="Hyperlink"/>
    <w:basedOn w:val="DefaultParagraphFont"/>
    <w:uiPriority w:val="99"/>
    <w:unhideWhenUsed/>
    <w:rsid w:val="00C34A29"/>
    <w:rPr>
      <w:color w:val="0563C1" w:themeColor="hyperlink"/>
      <w:u w:val="single"/>
    </w:rPr>
  </w:style>
  <w:style w:type="character" w:styleId="UnresolvedMention">
    <w:name w:val="Unresolved Mention"/>
    <w:basedOn w:val="DefaultParagraphFont"/>
    <w:uiPriority w:val="99"/>
    <w:semiHidden/>
    <w:unhideWhenUsed/>
    <w:rsid w:val="00C3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7650">
      <w:bodyDiv w:val="1"/>
      <w:marLeft w:val="0"/>
      <w:marRight w:val="0"/>
      <w:marTop w:val="0"/>
      <w:marBottom w:val="0"/>
      <w:divBdr>
        <w:top w:val="none" w:sz="0" w:space="0" w:color="auto"/>
        <w:left w:val="none" w:sz="0" w:space="0" w:color="auto"/>
        <w:bottom w:val="none" w:sz="0" w:space="0" w:color="auto"/>
        <w:right w:val="none" w:sz="0" w:space="0" w:color="auto"/>
      </w:divBdr>
    </w:div>
    <w:div w:id="164979625">
      <w:bodyDiv w:val="1"/>
      <w:marLeft w:val="0"/>
      <w:marRight w:val="0"/>
      <w:marTop w:val="0"/>
      <w:marBottom w:val="0"/>
      <w:divBdr>
        <w:top w:val="none" w:sz="0" w:space="0" w:color="auto"/>
        <w:left w:val="none" w:sz="0" w:space="0" w:color="auto"/>
        <w:bottom w:val="none" w:sz="0" w:space="0" w:color="auto"/>
        <w:right w:val="none" w:sz="0" w:space="0" w:color="auto"/>
      </w:divBdr>
    </w:div>
    <w:div w:id="262881070">
      <w:bodyDiv w:val="1"/>
      <w:marLeft w:val="0"/>
      <w:marRight w:val="0"/>
      <w:marTop w:val="0"/>
      <w:marBottom w:val="0"/>
      <w:divBdr>
        <w:top w:val="none" w:sz="0" w:space="0" w:color="auto"/>
        <w:left w:val="none" w:sz="0" w:space="0" w:color="auto"/>
        <w:bottom w:val="none" w:sz="0" w:space="0" w:color="auto"/>
        <w:right w:val="none" w:sz="0" w:space="0" w:color="auto"/>
      </w:divBdr>
    </w:div>
    <w:div w:id="373119639">
      <w:bodyDiv w:val="1"/>
      <w:marLeft w:val="0"/>
      <w:marRight w:val="0"/>
      <w:marTop w:val="0"/>
      <w:marBottom w:val="0"/>
      <w:divBdr>
        <w:top w:val="none" w:sz="0" w:space="0" w:color="auto"/>
        <w:left w:val="none" w:sz="0" w:space="0" w:color="auto"/>
        <w:bottom w:val="none" w:sz="0" w:space="0" w:color="auto"/>
        <w:right w:val="none" w:sz="0" w:space="0" w:color="auto"/>
      </w:divBdr>
    </w:div>
    <w:div w:id="674842483">
      <w:bodyDiv w:val="1"/>
      <w:marLeft w:val="0"/>
      <w:marRight w:val="0"/>
      <w:marTop w:val="0"/>
      <w:marBottom w:val="0"/>
      <w:divBdr>
        <w:top w:val="none" w:sz="0" w:space="0" w:color="auto"/>
        <w:left w:val="none" w:sz="0" w:space="0" w:color="auto"/>
        <w:bottom w:val="none" w:sz="0" w:space="0" w:color="auto"/>
        <w:right w:val="none" w:sz="0" w:space="0" w:color="auto"/>
      </w:divBdr>
    </w:div>
    <w:div w:id="907038740">
      <w:bodyDiv w:val="1"/>
      <w:marLeft w:val="0"/>
      <w:marRight w:val="0"/>
      <w:marTop w:val="0"/>
      <w:marBottom w:val="0"/>
      <w:divBdr>
        <w:top w:val="none" w:sz="0" w:space="0" w:color="auto"/>
        <w:left w:val="none" w:sz="0" w:space="0" w:color="auto"/>
        <w:bottom w:val="none" w:sz="0" w:space="0" w:color="auto"/>
        <w:right w:val="none" w:sz="0" w:space="0" w:color="auto"/>
      </w:divBdr>
    </w:div>
    <w:div w:id="1007900376">
      <w:bodyDiv w:val="1"/>
      <w:marLeft w:val="0"/>
      <w:marRight w:val="0"/>
      <w:marTop w:val="0"/>
      <w:marBottom w:val="0"/>
      <w:divBdr>
        <w:top w:val="none" w:sz="0" w:space="0" w:color="auto"/>
        <w:left w:val="none" w:sz="0" w:space="0" w:color="auto"/>
        <w:bottom w:val="none" w:sz="0" w:space="0" w:color="auto"/>
        <w:right w:val="none" w:sz="0" w:space="0" w:color="auto"/>
      </w:divBdr>
    </w:div>
    <w:div w:id="1132164623">
      <w:bodyDiv w:val="1"/>
      <w:marLeft w:val="0"/>
      <w:marRight w:val="0"/>
      <w:marTop w:val="0"/>
      <w:marBottom w:val="0"/>
      <w:divBdr>
        <w:top w:val="none" w:sz="0" w:space="0" w:color="auto"/>
        <w:left w:val="none" w:sz="0" w:space="0" w:color="auto"/>
        <w:bottom w:val="none" w:sz="0" w:space="0" w:color="auto"/>
        <w:right w:val="none" w:sz="0" w:space="0" w:color="auto"/>
      </w:divBdr>
    </w:div>
    <w:div w:id="1432701054">
      <w:bodyDiv w:val="1"/>
      <w:marLeft w:val="0"/>
      <w:marRight w:val="0"/>
      <w:marTop w:val="0"/>
      <w:marBottom w:val="0"/>
      <w:divBdr>
        <w:top w:val="none" w:sz="0" w:space="0" w:color="auto"/>
        <w:left w:val="none" w:sz="0" w:space="0" w:color="auto"/>
        <w:bottom w:val="none" w:sz="0" w:space="0" w:color="auto"/>
        <w:right w:val="none" w:sz="0" w:space="0" w:color="auto"/>
      </w:divBdr>
    </w:div>
    <w:div w:id="1515025688">
      <w:bodyDiv w:val="1"/>
      <w:marLeft w:val="0"/>
      <w:marRight w:val="0"/>
      <w:marTop w:val="0"/>
      <w:marBottom w:val="0"/>
      <w:divBdr>
        <w:top w:val="none" w:sz="0" w:space="0" w:color="auto"/>
        <w:left w:val="none" w:sz="0" w:space="0" w:color="auto"/>
        <w:bottom w:val="none" w:sz="0" w:space="0" w:color="auto"/>
        <w:right w:val="none" w:sz="0" w:space="0" w:color="auto"/>
      </w:divBdr>
    </w:div>
    <w:div w:id="1613977780">
      <w:bodyDiv w:val="1"/>
      <w:marLeft w:val="0"/>
      <w:marRight w:val="0"/>
      <w:marTop w:val="0"/>
      <w:marBottom w:val="0"/>
      <w:divBdr>
        <w:top w:val="none" w:sz="0" w:space="0" w:color="auto"/>
        <w:left w:val="none" w:sz="0" w:space="0" w:color="auto"/>
        <w:bottom w:val="none" w:sz="0" w:space="0" w:color="auto"/>
        <w:right w:val="none" w:sz="0" w:space="0" w:color="auto"/>
      </w:divBdr>
    </w:div>
    <w:div w:id="1662195334">
      <w:bodyDiv w:val="1"/>
      <w:marLeft w:val="0"/>
      <w:marRight w:val="0"/>
      <w:marTop w:val="0"/>
      <w:marBottom w:val="0"/>
      <w:divBdr>
        <w:top w:val="none" w:sz="0" w:space="0" w:color="auto"/>
        <w:left w:val="none" w:sz="0" w:space="0" w:color="auto"/>
        <w:bottom w:val="none" w:sz="0" w:space="0" w:color="auto"/>
        <w:right w:val="none" w:sz="0" w:space="0" w:color="auto"/>
      </w:divBdr>
    </w:div>
    <w:div w:id="1738505473">
      <w:bodyDiv w:val="1"/>
      <w:marLeft w:val="0"/>
      <w:marRight w:val="0"/>
      <w:marTop w:val="0"/>
      <w:marBottom w:val="0"/>
      <w:divBdr>
        <w:top w:val="none" w:sz="0" w:space="0" w:color="auto"/>
        <w:left w:val="none" w:sz="0" w:space="0" w:color="auto"/>
        <w:bottom w:val="none" w:sz="0" w:space="0" w:color="auto"/>
        <w:right w:val="none" w:sz="0" w:space="0" w:color="auto"/>
      </w:divBdr>
    </w:div>
    <w:div w:id="2030830605">
      <w:bodyDiv w:val="1"/>
      <w:marLeft w:val="0"/>
      <w:marRight w:val="0"/>
      <w:marTop w:val="0"/>
      <w:marBottom w:val="0"/>
      <w:divBdr>
        <w:top w:val="none" w:sz="0" w:space="0" w:color="auto"/>
        <w:left w:val="none" w:sz="0" w:space="0" w:color="auto"/>
        <w:bottom w:val="none" w:sz="0" w:space="0" w:color="auto"/>
        <w:right w:val="none" w:sz="0" w:space="0" w:color="auto"/>
      </w:divBdr>
    </w:div>
    <w:div w:id="2047439785">
      <w:bodyDiv w:val="1"/>
      <w:marLeft w:val="0"/>
      <w:marRight w:val="0"/>
      <w:marTop w:val="0"/>
      <w:marBottom w:val="0"/>
      <w:divBdr>
        <w:top w:val="none" w:sz="0" w:space="0" w:color="auto"/>
        <w:left w:val="none" w:sz="0" w:space="0" w:color="auto"/>
        <w:bottom w:val="none" w:sz="0" w:space="0" w:color="auto"/>
        <w:right w:val="none" w:sz="0" w:space="0" w:color="auto"/>
      </w:divBdr>
    </w:div>
    <w:div w:id="2129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tu12.com" TargetMode="External"/><Relationship Id="rId5" Type="http://schemas.openxmlformats.org/officeDocument/2006/relationships/webSettings" Target="webSettings.xml"/><Relationship Id="rId10" Type="http://schemas.openxmlformats.org/officeDocument/2006/relationships/hyperlink" Target="http://www.mtu12.com" TargetMode="External"/><Relationship Id="rId4" Type="http://schemas.openxmlformats.org/officeDocument/2006/relationships/settings" Target="settings.xml"/><Relationship Id="rId9" Type="http://schemas.openxmlformats.org/officeDocument/2006/relationships/hyperlink" Target="http://www.mtu12.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DF13-BBD1-4E25-9A87-EA4E0C7C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James Brian</dc:creator>
  <cp:keywords/>
  <dc:description/>
  <cp:lastModifiedBy>Kevin Koontz</cp:lastModifiedBy>
  <cp:revision>2</cp:revision>
  <cp:lastPrinted>2022-08-26T17:29:00Z</cp:lastPrinted>
  <dcterms:created xsi:type="dcterms:W3CDTF">2026-07-06T15:20:00Z</dcterms:created>
  <dcterms:modified xsi:type="dcterms:W3CDTF">2026-07-06T15:20:00Z</dcterms:modified>
</cp:coreProperties>
</file>