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77A29394">
            <wp:extent cx="1209675" cy="997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792" cy="1006454"/>
                    </a:xfrm>
                    <a:prstGeom prst="rect">
                      <a:avLst/>
                    </a:prstGeom>
                    <a:noFill/>
                    <a:ln>
                      <a:noFill/>
                    </a:ln>
                  </pic:spPr>
                </pic:pic>
              </a:graphicData>
            </a:graphic>
          </wp:inline>
        </w:drawing>
      </w:r>
      <w:r w:rsidRPr="0039574C">
        <w:rPr>
          <w:b/>
          <w:bCs/>
          <w:noProof/>
          <w:sz w:val="40"/>
          <w:szCs w:val="40"/>
        </w:rPr>
        <w:t>East Central Illinois Police Training Project</w:t>
      </w:r>
      <w:r w:rsidRPr="001A400D">
        <w:rPr>
          <w:b/>
          <w:bCs/>
          <w:noProof/>
          <w:sz w:val="50"/>
          <w:szCs w:val="50"/>
        </w:rPr>
        <w:t xml:space="preserve"> </w:t>
      </w:r>
      <w:r w:rsidRPr="001A400D">
        <w:rPr>
          <w:b/>
          <w:bCs/>
          <w:noProof/>
          <w:sz w:val="60"/>
          <w:szCs w:val="60"/>
        </w:rPr>
        <w:t xml:space="preserve"> </w:t>
      </w:r>
      <w:r w:rsidRPr="0039574C">
        <w:rPr>
          <w:b/>
          <w:bCs/>
          <w:noProof/>
          <w:sz w:val="50"/>
          <w:szCs w:val="50"/>
        </w:rPr>
        <w:t>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6D35BD11" w:rsidR="00300021" w:rsidRPr="00300021" w:rsidRDefault="00300021" w:rsidP="00300021">
      <w:pPr>
        <w:rPr>
          <w:noProof/>
        </w:rPr>
      </w:pPr>
      <w:r w:rsidRPr="00300021">
        <w:rPr>
          <w:b/>
          <w:bCs/>
          <w:noProof/>
        </w:rPr>
        <w:t xml:space="preserve">DATE: </w:t>
      </w:r>
      <w:r>
        <w:rPr>
          <w:b/>
          <w:bCs/>
          <w:noProof/>
        </w:rPr>
        <w:tab/>
      </w:r>
      <w:r>
        <w:rPr>
          <w:b/>
          <w:bCs/>
          <w:noProof/>
        </w:rPr>
        <w:tab/>
      </w:r>
      <w:r w:rsidR="00276BFC">
        <w:rPr>
          <w:noProof/>
        </w:rPr>
        <w:t>December</w:t>
      </w:r>
      <w:r w:rsidR="003B676E" w:rsidRPr="0039574C">
        <w:rPr>
          <w:noProof/>
        </w:rPr>
        <w:t xml:space="preserve"> </w:t>
      </w:r>
      <w:r w:rsidR="00276BFC">
        <w:rPr>
          <w:noProof/>
        </w:rPr>
        <w:t>23</w:t>
      </w:r>
      <w:r w:rsidR="00BC384D" w:rsidRPr="0039574C">
        <w:rPr>
          <w:noProof/>
        </w:rPr>
        <w:t>, 202</w:t>
      </w:r>
      <w:r w:rsidR="0039574C" w:rsidRPr="0039574C">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2F9A4A7D" w:rsidR="00300021" w:rsidRPr="0039574C" w:rsidRDefault="0039574C" w:rsidP="00300021">
      <w:pPr>
        <w:rPr>
          <w:rFonts w:cstheme="minorHAnsi"/>
          <w:noProof/>
          <w:sz w:val="24"/>
          <w:szCs w:val="24"/>
        </w:rPr>
      </w:pPr>
      <w:r w:rsidRPr="0039574C">
        <w:rPr>
          <w:rFonts w:cstheme="minorHAnsi"/>
          <w:b/>
          <w:bCs/>
          <w:i/>
          <w:iCs/>
          <w:noProof/>
          <w:sz w:val="24"/>
          <w:szCs w:val="24"/>
        </w:rPr>
        <w:t>Sexual Assault Trauma Informed Response</w:t>
      </w:r>
      <w:r w:rsidR="00300021" w:rsidRPr="0039574C">
        <w:rPr>
          <w:rFonts w:cstheme="minorHAnsi"/>
          <w:b/>
          <w:bCs/>
          <w:i/>
          <w:iCs/>
          <w:noProof/>
          <w:sz w:val="24"/>
          <w:szCs w:val="24"/>
        </w:rPr>
        <w:t xml:space="preserve"> </w:t>
      </w:r>
      <w:r w:rsidR="00300021" w:rsidRPr="0039574C">
        <w:rPr>
          <w:rFonts w:cstheme="minorHAnsi"/>
          <w:noProof/>
          <w:sz w:val="24"/>
          <w:szCs w:val="24"/>
        </w:rPr>
        <w:t>will be held on</w:t>
      </w:r>
      <w:r w:rsidR="0027099D" w:rsidRPr="0039574C">
        <w:rPr>
          <w:rFonts w:cstheme="minorHAnsi"/>
          <w:noProof/>
          <w:sz w:val="24"/>
          <w:szCs w:val="24"/>
        </w:rPr>
        <w:t xml:space="preserve"> </w:t>
      </w:r>
      <w:r w:rsidR="00276BFC">
        <w:rPr>
          <w:rFonts w:cstheme="minorHAnsi"/>
          <w:b/>
          <w:bCs/>
          <w:noProof/>
          <w:sz w:val="24"/>
          <w:szCs w:val="24"/>
        </w:rPr>
        <w:t>March 1</w:t>
      </w:r>
      <w:r w:rsidRPr="0039574C">
        <w:rPr>
          <w:rFonts w:cstheme="minorHAnsi"/>
          <w:b/>
          <w:bCs/>
          <w:noProof/>
          <w:sz w:val="24"/>
          <w:szCs w:val="24"/>
        </w:rPr>
        <w:t>2</w:t>
      </w:r>
      <w:r w:rsidR="003B676E" w:rsidRPr="0039574C">
        <w:rPr>
          <w:rFonts w:cstheme="minorHAnsi"/>
          <w:b/>
          <w:bCs/>
          <w:noProof/>
          <w:sz w:val="24"/>
          <w:szCs w:val="24"/>
          <w:vertAlign w:val="superscript"/>
        </w:rPr>
        <w:t>th</w:t>
      </w:r>
      <w:r w:rsidR="001B39AB" w:rsidRPr="0039574C">
        <w:rPr>
          <w:rFonts w:cstheme="minorHAnsi"/>
          <w:b/>
          <w:bCs/>
          <w:noProof/>
          <w:sz w:val="24"/>
          <w:szCs w:val="24"/>
        </w:rPr>
        <w:t>, 202</w:t>
      </w:r>
      <w:r w:rsidR="00276BFC">
        <w:rPr>
          <w:rFonts w:cstheme="minorHAnsi"/>
          <w:b/>
          <w:bCs/>
          <w:noProof/>
          <w:sz w:val="24"/>
          <w:szCs w:val="24"/>
        </w:rPr>
        <w:t>5</w:t>
      </w:r>
      <w:r w:rsidR="001B39AB" w:rsidRPr="0039574C">
        <w:rPr>
          <w:rFonts w:cstheme="minorHAnsi"/>
          <w:b/>
          <w:bCs/>
          <w:noProof/>
          <w:sz w:val="24"/>
          <w:szCs w:val="24"/>
        </w:rPr>
        <w:t xml:space="preserve"> </w:t>
      </w:r>
      <w:r w:rsidR="001B39AB" w:rsidRPr="0039574C">
        <w:rPr>
          <w:rFonts w:cstheme="minorHAnsi"/>
          <w:noProof/>
          <w:sz w:val="24"/>
          <w:szCs w:val="24"/>
        </w:rPr>
        <w:t xml:space="preserve">at the </w:t>
      </w:r>
      <w:r w:rsidR="00276BFC">
        <w:rPr>
          <w:rFonts w:cstheme="minorHAnsi"/>
          <w:noProof/>
          <w:sz w:val="24"/>
          <w:szCs w:val="24"/>
        </w:rPr>
        <w:t>ILEAS Training Center</w:t>
      </w:r>
      <w:r w:rsidR="00300021" w:rsidRPr="0039574C">
        <w:rPr>
          <w:rFonts w:cstheme="minorHAnsi"/>
          <w:noProof/>
          <w:sz w:val="24"/>
          <w:szCs w:val="24"/>
        </w:rPr>
        <w:t xml:space="preserve">. This course is </w:t>
      </w:r>
      <w:r w:rsidR="003B676E" w:rsidRPr="0039574C">
        <w:rPr>
          <w:rFonts w:cstheme="minorHAnsi"/>
          <w:noProof/>
          <w:sz w:val="24"/>
          <w:szCs w:val="24"/>
        </w:rPr>
        <w:t>certified</w:t>
      </w:r>
      <w:r w:rsidR="0027099D" w:rsidRPr="0039574C">
        <w:rPr>
          <w:rFonts w:cstheme="minorHAnsi"/>
          <w:noProof/>
          <w:sz w:val="24"/>
          <w:szCs w:val="24"/>
        </w:rPr>
        <w:t xml:space="preserve"> by the Illinois Law Enforcement Training and Standards Board</w:t>
      </w:r>
      <w:r w:rsidR="00BC384D" w:rsidRPr="0039574C">
        <w:rPr>
          <w:rFonts w:cstheme="minorHAnsi"/>
          <w:noProof/>
          <w:sz w:val="24"/>
          <w:szCs w:val="24"/>
        </w:rPr>
        <w:t xml:space="preserve"> for the following mandates:</w:t>
      </w:r>
    </w:p>
    <w:p w14:paraId="61E89E0B" w14:textId="77777777" w:rsidR="0039574C" w:rsidRPr="0039574C" w:rsidRDefault="0039574C" w:rsidP="007E58DA">
      <w:pPr>
        <w:numPr>
          <w:ilvl w:val="0"/>
          <w:numId w:val="16"/>
        </w:numPr>
        <w:rPr>
          <w:rFonts w:cstheme="minorHAnsi"/>
          <w:noProof/>
        </w:rPr>
      </w:pPr>
      <w:r w:rsidRPr="0039574C">
        <w:rPr>
          <w:rFonts w:cstheme="minorHAnsi"/>
          <w:noProof/>
        </w:rPr>
        <w:t>Civil Rights</w:t>
      </w:r>
    </w:p>
    <w:p w14:paraId="188C3719" w14:textId="0A1BA72A" w:rsidR="0039574C" w:rsidRPr="0039574C" w:rsidRDefault="0039574C" w:rsidP="007E58DA">
      <w:pPr>
        <w:numPr>
          <w:ilvl w:val="0"/>
          <w:numId w:val="16"/>
        </w:numPr>
        <w:rPr>
          <w:rFonts w:cstheme="minorHAnsi"/>
          <w:noProof/>
        </w:rPr>
      </w:pPr>
      <w:r w:rsidRPr="0039574C">
        <w:rPr>
          <w:rFonts w:cstheme="minorHAnsi"/>
          <w:noProof/>
        </w:rPr>
        <w:t>Constitutional Use of Law Enforcement Authority</w:t>
      </w:r>
    </w:p>
    <w:p w14:paraId="562A7C64" w14:textId="77777777" w:rsidR="0039574C" w:rsidRPr="0039574C" w:rsidRDefault="0039574C" w:rsidP="0039574C">
      <w:pPr>
        <w:numPr>
          <w:ilvl w:val="0"/>
          <w:numId w:val="16"/>
        </w:numPr>
        <w:rPr>
          <w:rFonts w:cstheme="minorHAnsi"/>
          <w:noProof/>
        </w:rPr>
      </w:pPr>
      <w:r w:rsidRPr="0039574C">
        <w:rPr>
          <w:rFonts w:cstheme="minorHAnsi"/>
          <w:noProof/>
        </w:rPr>
        <w:t>Cultural Competency</w:t>
      </w:r>
    </w:p>
    <w:p w14:paraId="36F2FF04" w14:textId="77777777" w:rsidR="0039574C" w:rsidRPr="0039574C" w:rsidRDefault="0039574C" w:rsidP="0039574C">
      <w:pPr>
        <w:numPr>
          <w:ilvl w:val="0"/>
          <w:numId w:val="16"/>
        </w:numPr>
        <w:rPr>
          <w:rFonts w:cstheme="minorHAnsi"/>
          <w:noProof/>
        </w:rPr>
      </w:pPr>
      <w:r w:rsidRPr="0039574C">
        <w:rPr>
          <w:rFonts w:cstheme="minorHAnsi"/>
          <w:noProof/>
        </w:rPr>
        <w:t>Human Rights</w:t>
      </w:r>
    </w:p>
    <w:p w14:paraId="232E0B81" w14:textId="77777777" w:rsidR="0039574C" w:rsidRPr="0039574C" w:rsidRDefault="0039574C" w:rsidP="0039574C">
      <w:pPr>
        <w:numPr>
          <w:ilvl w:val="0"/>
          <w:numId w:val="16"/>
        </w:numPr>
        <w:rPr>
          <w:rFonts w:cstheme="minorHAnsi"/>
          <w:noProof/>
        </w:rPr>
      </w:pPr>
      <w:r w:rsidRPr="0039574C">
        <w:rPr>
          <w:rFonts w:cstheme="minorHAnsi"/>
          <w:noProof/>
        </w:rPr>
        <w:t>Legal Updates</w:t>
      </w:r>
    </w:p>
    <w:p w14:paraId="387C1F8B" w14:textId="77777777" w:rsidR="0039574C" w:rsidRPr="0039574C" w:rsidRDefault="0039574C" w:rsidP="0039574C">
      <w:pPr>
        <w:numPr>
          <w:ilvl w:val="0"/>
          <w:numId w:val="16"/>
        </w:numPr>
        <w:rPr>
          <w:rFonts w:cstheme="minorHAnsi"/>
          <w:noProof/>
        </w:rPr>
      </w:pPr>
      <w:r w:rsidRPr="0039574C">
        <w:rPr>
          <w:rFonts w:cstheme="minorHAnsi"/>
          <w:noProof/>
        </w:rPr>
        <w:t>Procedural Justice</w:t>
      </w:r>
    </w:p>
    <w:p w14:paraId="0CD2DC82" w14:textId="77777777" w:rsidR="0039574C" w:rsidRPr="0039574C" w:rsidRDefault="0039574C" w:rsidP="0039574C">
      <w:pPr>
        <w:numPr>
          <w:ilvl w:val="0"/>
          <w:numId w:val="16"/>
        </w:numPr>
        <w:rPr>
          <w:rFonts w:cstheme="minorHAnsi"/>
          <w:noProof/>
        </w:rPr>
      </w:pPr>
      <w:r w:rsidRPr="0039574C">
        <w:rPr>
          <w:rFonts w:cstheme="minorHAnsi"/>
          <w:noProof/>
        </w:rPr>
        <w:t>Psychology of Domestic Violence</w:t>
      </w:r>
    </w:p>
    <w:p w14:paraId="106225DF" w14:textId="77777777" w:rsidR="0039574C" w:rsidRPr="0039574C" w:rsidRDefault="0039574C" w:rsidP="0039574C">
      <w:pPr>
        <w:numPr>
          <w:ilvl w:val="0"/>
          <w:numId w:val="16"/>
        </w:numPr>
        <w:rPr>
          <w:rFonts w:cstheme="minorHAnsi"/>
          <w:noProof/>
        </w:rPr>
      </w:pPr>
      <w:r w:rsidRPr="0039574C">
        <w:rPr>
          <w:rFonts w:cstheme="minorHAnsi"/>
          <w:noProof/>
        </w:rPr>
        <w:t>Reporting of Child Abuse and Neglect</w:t>
      </w:r>
    </w:p>
    <w:p w14:paraId="205389CC" w14:textId="77777777" w:rsidR="0039574C" w:rsidRPr="0039574C" w:rsidRDefault="0039574C" w:rsidP="0039574C">
      <w:pPr>
        <w:numPr>
          <w:ilvl w:val="0"/>
          <w:numId w:val="16"/>
        </w:numPr>
        <w:rPr>
          <w:rFonts w:cstheme="minorHAnsi"/>
          <w:noProof/>
        </w:rPr>
      </w:pPr>
      <w:r w:rsidRPr="0039574C">
        <w:rPr>
          <w:rFonts w:cstheme="minorHAnsi"/>
          <w:noProof/>
        </w:rPr>
        <w:t>Sexual Assault Trauma Informed Response</w:t>
      </w:r>
    </w:p>
    <w:p w14:paraId="676F7935" w14:textId="0EC5EAD1" w:rsidR="00300021" w:rsidRPr="0039574C" w:rsidRDefault="00300021" w:rsidP="00300021">
      <w:pPr>
        <w:rPr>
          <w:rFonts w:cstheme="minorHAnsi"/>
          <w:b/>
          <w:bCs/>
          <w:i/>
          <w:iCs/>
          <w:noProof/>
          <w:sz w:val="24"/>
          <w:szCs w:val="24"/>
        </w:rPr>
      </w:pPr>
      <w:r w:rsidRPr="0039574C">
        <w:rPr>
          <w:rFonts w:cstheme="minorHAnsi"/>
          <w:b/>
          <w:bCs/>
          <w:i/>
          <w:iCs/>
          <w:noProof/>
          <w:sz w:val="24"/>
          <w:szCs w:val="24"/>
        </w:rPr>
        <w:t>Course Description:</w:t>
      </w:r>
    </w:p>
    <w:p w14:paraId="6AB81E11" w14:textId="77777777" w:rsidR="0039574C" w:rsidRPr="0039574C" w:rsidRDefault="0039574C" w:rsidP="0039574C">
      <w:pPr>
        <w:rPr>
          <w:noProof/>
          <w:sz w:val="24"/>
          <w:szCs w:val="24"/>
        </w:rPr>
      </w:pPr>
      <w:r w:rsidRPr="0039574C">
        <w:rPr>
          <w:noProof/>
          <w:sz w:val="24"/>
          <w:szCs w:val="24"/>
        </w:rPr>
        <w:t>Trauma Informed, Victim Centered Sexual Assault and Sexual Abuse training will provide new perspectives on understanding sex assault victims and will cover best practices for investigating sex crimes.  Instruction will address trauma informed interviews, neurobiology and the brain, hospital protocols, requirements under the </w:t>
      </w:r>
      <w:r w:rsidRPr="0039574C">
        <w:rPr>
          <w:i/>
          <w:iCs/>
          <w:noProof/>
          <w:sz w:val="24"/>
          <w:szCs w:val="24"/>
        </w:rPr>
        <w:t>Sexual Assault Incident Procedure Act</w:t>
      </w:r>
      <w:r w:rsidRPr="0039574C">
        <w:rPr>
          <w:noProof/>
          <w:sz w:val="24"/>
          <w:szCs w:val="24"/>
        </w:rPr>
        <w:t>, and other relevant topics.  The course will be conducted by law enforcement, legal, and medical practitioners who are certified to deliver the curriculum.</w:t>
      </w:r>
    </w:p>
    <w:p w14:paraId="073A614E" w14:textId="77777777" w:rsidR="0039574C" w:rsidRDefault="0039574C" w:rsidP="00300021">
      <w:pPr>
        <w:rPr>
          <w:i/>
          <w:iCs/>
          <w:noProof/>
          <w:sz w:val="24"/>
          <w:szCs w:val="24"/>
        </w:rPr>
      </w:pPr>
      <w:r w:rsidRPr="0039574C">
        <w:rPr>
          <w:i/>
          <w:iCs/>
          <w:noProof/>
          <w:sz w:val="24"/>
          <w:szCs w:val="24"/>
        </w:rPr>
        <w:t> This course meets mandated training requirements for </w:t>
      </w:r>
      <w:r w:rsidRPr="0039574C">
        <w:rPr>
          <w:i/>
          <w:iCs/>
          <w:noProof/>
          <w:sz w:val="24"/>
          <w:szCs w:val="24"/>
          <w:u w:val="single"/>
        </w:rPr>
        <w:t>all</w:t>
      </w:r>
      <w:r w:rsidRPr="0039574C">
        <w:rPr>
          <w:i/>
          <w:iCs/>
          <w:noProof/>
          <w:sz w:val="24"/>
          <w:szCs w:val="24"/>
        </w:rPr>
        <w:t> sworn officers as set forth in the Sexual Assault Incident Procedure Act (Public Act 99-0801).</w:t>
      </w:r>
    </w:p>
    <w:p w14:paraId="12C5C618" w14:textId="17D95263" w:rsidR="003B676E" w:rsidRPr="0039574C" w:rsidRDefault="001D452C" w:rsidP="00300021">
      <w:pPr>
        <w:rPr>
          <w:noProof/>
        </w:rPr>
      </w:pPr>
      <w:r w:rsidRPr="0039574C">
        <w:rPr>
          <w:noProof/>
        </w:rPr>
        <w:t>This course is instructed by</w:t>
      </w:r>
      <w:r w:rsidR="007652D6" w:rsidRPr="0039574C">
        <w:rPr>
          <w:noProof/>
        </w:rPr>
        <w:t xml:space="preserve"> </w:t>
      </w:r>
      <w:r w:rsidR="0039574C" w:rsidRPr="0039574C">
        <w:rPr>
          <w:noProof/>
        </w:rPr>
        <w:t>Assistant Attorney General Cordelia Coppleson</w:t>
      </w:r>
      <w:r w:rsidR="003B676E" w:rsidRPr="0039574C">
        <w:rPr>
          <w:noProof/>
        </w:rPr>
        <w:t xml:space="preserve"> and </w:t>
      </w:r>
      <w:r w:rsidR="0039574C" w:rsidRPr="0039574C">
        <w:rPr>
          <w:noProof/>
        </w:rPr>
        <w:t>Commander</w:t>
      </w:r>
      <w:r w:rsidR="003B676E" w:rsidRPr="0039574C">
        <w:rPr>
          <w:noProof/>
        </w:rPr>
        <w:t xml:space="preserve"> Jo</w:t>
      </w:r>
      <w:r w:rsidR="0039574C" w:rsidRPr="0039574C">
        <w:rPr>
          <w:noProof/>
        </w:rPr>
        <w:t>h</w:t>
      </w:r>
      <w:r w:rsidR="003B676E" w:rsidRPr="0039574C">
        <w:rPr>
          <w:noProof/>
        </w:rPr>
        <w:t>n</w:t>
      </w:r>
      <w:r w:rsidR="0039574C" w:rsidRPr="0039574C">
        <w:rPr>
          <w:noProof/>
        </w:rPr>
        <w:t xml:space="preserve"> Arizzi</w:t>
      </w:r>
      <w:r w:rsidR="00BC384D" w:rsidRPr="0039574C">
        <w:rPr>
          <w:noProof/>
        </w:rPr>
        <w:t>.</w:t>
      </w:r>
    </w:p>
    <w:p w14:paraId="3E0109BF" w14:textId="78BD5729" w:rsidR="001D452C" w:rsidRDefault="007652D6" w:rsidP="00300021">
      <w:pPr>
        <w:rPr>
          <w:noProof/>
          <w:sz w:val="26"/>
          <w:szCs w:val="26"/>
        </w:rPr>
      </w:pPr>
      <w:r>
        <w:rPr>
          <w:noProof/>
          <w:sz w:val="26"/>
          <w:szCs w:val="26"/>
        </w:rPr>
        <w:t xml:space="preserve">  </w:t>
      </w:r>
    </w:p>
    <w:p w14:paraId="0A83CCF4" w14:textId="331BF785"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39574C">
        <w:rPr>
          <w:b/>
          <w:bCs/>
          <w:noProof/>
          <w:sz w:val="26"/>
          <w:szCs w:val="26"/>
        </w:rPr>
        <w:t xml:space="preserve">February </w:t>
      </w:r>
      <w:r w:rsidR="00276BFC">
        <w:rPr>
          <w:b/>
          <w:bCs/>
          <w:noProof/>
          <w:sz w:val="26"/>
          <w:szCs w:val="26"/>
        </w:rPr>
        <w:t>26</w:t>
      </w:r>
      <w:r w:rsidR="0039574C" w:rsidRPr="0039574C">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39574C">
      <w:pPr>
        <w:ind w:right="-360"/>
        <w:rPr>
          <w:b/>
          <w:bCs/>
          <w:sz w:val="36"/>
          <w:szCs w:val="36"/>
        </w:rPr>
      </w:pPr>
    </w:p>
    <w:p w14:paraId="07221B84" w14:textId="30AE8B52" w:rsidR="007652D6" w:rsidRDefault="00276BFC" w:rsidP="00B743C5">
      <w:pPr>
        <w:ind w:right="-360"/>
        <w:jc w:val="center"/>
        <w:rPr>
          <w:b/>
          <w:bCs/>
          <w:sz w:val="36"/>
          <w:szCs w:val="36"/>
        </w:rPr>
      </w:pPr>
      <w:r>
        <w:rPr>
          <w:b/>
          <w:bCs/>
          <w:sz w:val="36"/>
          <w:szCs w:val="36"/>
        </w:rPr>
        <w:t>March 12</w:t>
      </w:r>
      <w:r w:rsidR="0039574C" w:rsidRPr="0039574C">
        <w:rPr>
          <w:b/>
          <w:bCs/>
          <w:sz w:val="36"/>
          <w:szCs w:val="36"/>
          <w:vertAlign w:val="superscript"/>
        </w:rPr>
        <w:t>th</w:t>
      </w:r>
      <w:r w:rsidR="005C4401">
        <w:rPr>
          <w:b/>
          <w:bCs/>
          <w:sz w:val="36"/>
          <w:szCs w:val="36"/>
        </w:rPr>
        <w:t>, 202</w:t>
      </w:r>
      <w:r>
        <w:rPr>
          <w:b/>
          <w:bCs/>
          <w:sz w:val="36"/>
          <w:szCs w:val="36"/>
        </w:rPr>
        <w:t>5</w:t>
      </w:r>
    </w:p>
    <w:p w14:paraId="5BB86F67" w14:textId="402D42CB" w:rsidR="00037728" w:rsidRDefault="0039574C" w:rsidP="00037728">
      <w:pPr>
        <w:ind w:right="-360"/>
        <w:jc w:val="center"/>
        <w:rPr>
          <w:b/>
          <w:bCs/>
          <w:sz w:val="60"/>
          <w:szCs w:val="60"/>
          <w:u w:val="single"/>
        </w:rPr>
      </w:pPr>
      <w:r>
        <w:rPr>
          <w:b/>
          <w:bCs/>
          <w:sz w:val="60"/>
          <w:szCs w:val="60"/>
          <w:u w:val="single"/>
        </w:rPr>
        <w:t>Sexual Assault Trauma Informed Response</w:t>
      </w:r>
    </w:p>
    <w:p w14:paraId="10DF554B" w14:textId="77777777" w:rsidR="001B39AB" w:rsidRDefault="001B39AB" w:rsidP="001B39AB">
      <w:pPr>
        <w:ind w:left="720" w:right="-360"/>
        <w:rPr>
          <w:rFonts w:ascii="Helvetica" w:eastAsia="Times New Roman" w:hAnsi="Helvetica" w:cs="Helvetica"/>
          <w:color w:val="23292F"/>
          <w:sz w:val="27"/>
          <w:szCs w:val="27"/>
        </w:rPr>
      </w:pPr>
    </w:p>
    <w:p w14:paraId="1AAF621E"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Statistics and Common Rape Myths</w:t>
      </w:r>
    </w:p>
    <w:p w14:paraId="5553D72A"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Neurobiology and the Brain</w:t>
      </w:r>
    </w:p>
    <w:p w14:paraId="0C723DED"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The Initial Interview</w:t>
      </w:r>
    </w:p>
    <w:p w14:paraId="15BE7482"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Report Writing</w:t>
      </w:r>
    </w:p>
    <w:p w14:paraId="468856AC"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Evidence Collection</w:t>
      </w:r>
    </w:p>
    <w:p w14:paraId="7771EE35"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Role of the Rape Advocate</w:t>
      </w:r>
    </w:p>
    <w:p w14:paraId="68CC4C68"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Considerations at the Emergency Room</w:t>
      </w:r>
    </w:p>
    <w:p w14:paraId="009C1404"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Sexual Assault Incident Procedure Act (SAIPA)</w:t>
      </w:r>
    </w:p>
    <w:p w14:paraId="7EB895F2"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Trauma Informed Interview of the Victim</w:t>
      </w:r>
    </w:p>
    <w:p w14:paraId="0A5D6379" w14:textId="77777777" w:rsidR="0039574C" w:rsidRPr="0039574C" w:rsidRDefault="0039574C" w:rsidP="0039574C">
      <w:pPr>
        <w:numPr>
          <w:ilvl w:val="0"/>
          <w:numId w:val="17"/>
        </w:numPr>
        <w:ind w:right="-360"/>
        <w:rPr>
          <w:rFonts w:ascii="Helvetica" w:eastAsia="Times New Roman" w:hAnsi="Helvetica" w:cs="Helvetica"/>
          <w:color w:val="23292F"/>
          <w:sz w:val="27"/>
          <w:szCs w:val="27"/>
        </w:rPr>
      </w:pPr>
      <w:r w:rsidRPr="0039574C">
        <w:rPr>
          <w:rFonts w:ascii="Helvetica" w:eastAsia="Times New Roman" w:hAnsi="Helvetica" w:cs="Helvetica"/>
          <w:color w:val="23292F"/>
          <w:sz w:val="27"/>
          <w:szCs w:val="27"/>
        </w:rPr>
        <w:t>Age Sensitive Victims</w:t>
      </w:r>
    </w:p>
    <w:p w14:paraId="1CF343F8" w14:textId="77777777" w:rsidR="005C4401" w:rsidRPr="00B743C5" w:rsidRDefault="005C4401" w:rsidP="006660F9">
      <w:pPr>
        <w:ind w:right="-360"/>
        <w:rPr>
          <w:b/>
          <w:bCs/>
        </w:rPr>
      </w:pPr>
    </w:p>
    <w:p w14:paraId="2198E1D9" w14:textId="1B3AC772" w:rsidR="006660F9" w:rsidRPr="00B743C5" w:rsidRDefault="006660F9" w:rsidP="006660F9">
      <w:pPr>
        <w:ind w:right="-360"/>
      </w:pPr>
      <w:r w:rsidRPr="00B743C5">
        <w:rPr>
          <w:b/>
          <w:bCs/>
          <w:u w:val="single"/>
        </w:rPr>
        <w:t>LOCATION:</w:t>
      </w:r>
      <w:r>
        <w:rPr>
          <w:b/>
          <w:bCs/>
        </w:rPr>
        <w:tab/>
      </w:r>
      <w:r w:rsidR="00276BFC">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D19167" w:rsidR="006660F9" w:rsidRPr="00B743C5" w:rsidRDefault="00276BFC"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267E1419" w:rsidR="006660F9" w:rsidRPr="00B743C5" w:rsidRDefault="00276BFC" w:rsidP="006660F9">
      <w:pPr>
        <w:ind w:left="720" w:right="-360" w:firstLine="720"/>
      </w:pPr>
      <w:r>
        <w:t>Urbana, Illinois</w:t>
      </w:r>
    </w:p>
    <w:p w14:paraId="17E9E5F7" w14:textId="3EA053CE" w:rsidR="006660F9" w:rsidRPr="00B743C5" w:rsidRDefault="006660F9" w:rsidP="006660F9">
      <w:pPr>
        <w:ind w:left="720" w:right="-360" w:firstLine="720"/>
      </w:pPr>
      <w:r w:rsidRPr="00B743C5">
        <w:t xml:space="preserve"> </w:t>
      </w:r>
      <w:r>
        <w:tab/>
      </w:r>
      <w:r>
        <w:tab/>
      </w:r>
      <w:r>
        <w:tab/>
      </w:r>
      <w:r>
        <w:tab/>
      </w:r>
      <w:r>
        <w:tab/>
      </w:r>
      <w:r>
        <w:tab/>
      </w:r>
    </w:p>
    <w:p w14:paraId="737689DA" w14:textId="7ECC07BC" w:rsidR="00B743C5" w:rsidRPr="00B743C5" w:rsidRDefault="006660F9" w:rsidP="0039574C">
      <w:pPr>
        <w:ind w:right="-360"/>
        <w:jc w:val="center"/>
        <w:rPr>
          <w:b/>
          <w:bCs/>
        </w:rPr>
      </w:pPr>
      <w:r>
        <w:rPr>
          <w:b/>
          <w:bCs/>
        </w:rPr>
        <w:t>I</w:t>
      </w:r>
      <w:r w:rsidR="00B743C5" w:rsidRPr="00B743C5">
        <w:rPr>
          <w:b/>
          <w:bCs/>
        </w:rPr>
        <w:t>NSTRUCTOR</w:t>
      </w:r>
      <w:r w:rsidR="003B676E">
        <w:rPr>
          <w:b/>
          <w:bCs/>
        </w:rPr>
        <w:t>S</w:t>
      </w:r>
      <w:r w:rsidR="00B743C5" w:rsidRPr="00B743C5">
        <w:rPr>
          <w:b/>
          <w:bCs/>
        </w:rPr>
        <w:t>:</w:t>
      </w:r>
    </w:p>
    <w:p w14:paraId="25935A25" w14:textId="6BC04AA5" w:rsidR="00B743C5" w:rsidRPr="00037728" w:rsidRDefault="0039574C" w:rsidP="00037728">
      <w:pPr>
        <w:ind w:right="-360"/>
        <w:jc w:val="center"/>
        <w:rPr>
          <w:b/>
          <w:bCs/>
          <w:sz w:val="32"/>
          <w:szCs w:val="32"/>
          <w:u w:val="single"/>
        </w:rPr>
      </w:pPr>
      <w:r>
        <w:rPr>
          <w:b/>
          <w:bCs/>
          <w:sz w:val="32"/>
          <w:szCs w:val="32"/>
          <w:u w:val="single"/>
        </w:rPr>
        <w:t>Cordelia Coppleson</w:t>
      </w:r>
    </w:p>
    <w:p w14:paraId="684FD2EE" w14:textId="5D0587CF" w:rsidR="00037728" w:rsidRDefault="0039574C" w:rsidP="00037728">
      <w:pPr>
        <w:ind w:right="-360"/>
        <w:jc w:val="center"/>
      </w:pPr>
      <w:r>
        <w:t>Office of the Illinois Attorney General</w:t>
      </w:r>
    </w:p>
    <w:p w14:paraId="68837DD7" w14:textId="27715C34" w:rsidR="003B676E" w:rsidRPr="00037728" w:rsidRDefault="0039574C" w:rsidP="003B676E">
      <w:pPr>
        <w:ind w:right="-360"/>
        <w:jc w:val="center"/>
        <w:rPr>
          <w:b/>
          <w:bCs/>
          <w:sz w:val="32"/>
          <w:szCs w:val="32"/>
          <w:u w:val="single"/>
        </w:rPr>
      </w:pPr>
      <w:r>
        <w:rPr>
          <w:b/>
          <w:bCs/>
          <w:sz w:val="32"/>
          <w:szCs w:val="32"/>
          <w:u w:val="single"/>
        </w:rPr>
        <w:t>Commander John Arizzi</w:t>
      </w:r>
    </w:p>
    <w:p w14:paraId="24B62AA9" w14:textId="1652A95F" w:rsidR="003B676E" w:rsidRPr="00B743C5" w:rsidRDefault="0039574C" w:rsidP="003B676E">
      <w:pPr>
        <w:ind w:right="-360"/>
        <w:jc w:val="center"/>
      </w:pPr>
      <w:r>
        <w:t>Lockport</w:t>
      </w:r>
      <w:r w:rsidR="003B676E">
        <w:t xml:space="preserve"> PD</w:t>
      </w:r>
    </w:p>
    <w:sectPr w:rsidR="003B676E"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032E9"/>
    <w:multiLevelType w:val="multilevel"/>
    <w:tmpl w:val="ACD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144D4"/>
    <w:multiLevelType w:val="multilevel"/>
    <w:tmpl w:val="89E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E6348"/>
    <w:multiLevelType w:val="multilevel"/>
    <w:tmpl w:val="2B6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0"/>
  </w:num>
  <w:num w:numId="5">
    <w:abstractNumId w:val="6"/>
  </w:num>
  <w:num w:numId="6">
    <w:abstractNumId w:val="8"/>
  </w:num>
  <w:num w:numId="7">
    <w:abstractNumId w:val="3"/>
  </w:num>
  <w:num w:numId="8">
    <w:abstractNumId w:val="14"/>
  </w:num>
  <w:num w:numId="9">
    <w:abstractNumId w:val="7"/>
  </w:num>
  <w:num w:numId="10">
    <w:abstractNumId w:val="15"/>
  </w:num>
  <w:num w:numId="11">
    <w:abstractNumId w:val="13"/>
  </w:num>
  <w:num w:numId="12">
    <w:abstractNumId w:val="9"/>
  </w:num>
  <w:num w:numId="13">
    <w:abstractNumId w:val="1"/>
  </w:num>
  <w:num w:numId="14">
    <w:abstractNumId w:val="10"/>
  </w:num>
  <w:num w:numId="15">
    <w:abstractNumId w:val="5"/>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0D3683"/>
    <w:rsid w:val="001A400D"/>
    <w:rsid w:val="001B39AB"/>
    <w:rsid w:val="001D452C"/>
    <w:rsid w:val="00217D1B"/>
    <w:rsid w:val="0027099D"/>
    <w:rsid w:val="00276BFC"/>
    <w:rsid w:val="00286509"/>
    <w:rsid w:val="002D2011"/>
    <w:rsid w:val="002E1B92"/>
    <w:rsid w:val="00300021"/>
    <w:rsid w:val="00365F6D"/>
    <w:rsid w:val="0039574C"/>
    <w:rsid w:val="003B676E"/>
    <w:rsid w:val="0046087B"/>
    <w:rsid w:val="00511B6C"/>
    <w:rsid w:val="005C4401"/>
    <w:rsid w:val="006660F9"/>
    <w:rsid w:val="00704010"/>
    <w:rsid w:val="007652D6"/>
    <w:rsid w:val="00775591"/>
    <w:rsid w:val="00792A8D"/>
    <w:rsid w:val="0086209E"/>
    <w:rsid w:val="008C0447"/>
    <w:rsid w:val="00932017"/>
    <w:rsid w:val="009633EB"/>
    <w:rsid w:val="00A06224"/>
    <w:rsid w:val="00A64FAD"/>
    <w:rsid w:val="00AF220C"/>
    <w:rsid w:val="00B743C5"/>
    <w:rsid w:val="00BC384D"/>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092">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179049511">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551699980">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03332071">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63644186">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4B99F-D2A2-435F-8CED-0CCA45F4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2024-12-23T16:30:00Z</dcterms:created>
  <dcterms:modified xsi:type="dcterms:W3CDTF">2024-12-23T16:30:00Z</dcterms:modified>
</cp:coreProperties>
</file>