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BE" w:rsidRDefault="00EE2855" w:rsidP="00EE2855">
      <w:pPr>
        <w:ind w:left="0"/>
        <w:rPr>
          <w:b/>
          <w:color w:val="auto"/>
          <w:sz w:val="28"/>
          <w:szCs w:val="28"/>
          <w:u w:val="single"/>
        </w:rPr>
      </w:pPr>
      <w:r w:rsidRPr="0096238B">
        <w:rPr>
          <w:i/>
          <w:noProof/>
        </w:rPr>
        <w:drawing>
          <wp:anchor distT="0" distB="0" distL="114300" distR="114300" simplePos="0" relativeHeight="251659264" behindDoc="1" locked="0" layoutInCell="1" allowOverlap="1" wp14:anchorId="33C7ADA9" wp14:editId="0E5DED5C">
            <wp:simplePos x="0" y="0"/>
            <wp:positionH relativeFrom="margin">
              <wp:align>center</wp:align>
            </wp:positionH>
            <wp:positionV relativeFrom="paragraph">
              <wp:posOffset>0</wp:posOffset>
            </wp:positionV>
            <wp:extent cx="2852928" cy="1691640"/>
            <wp:effectExtent l="0" t="0" r="5080" b="3810"/>
            <wp:wrapNone/>
            <wp:docPr id="7" name="Picture 7" descr="https://www.ileas.org/sites/default/files/ileas/images/newileas-logo-o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leas.org/sites/default/files/ileas/images/newileas-logo-ov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2928" cy="1691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C27BFD" w:rsidRDefault="00C27BFD"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E2855" w:rsidRPr="00EE2855" w:rsidRDefault="00EE2855" w:rsidP="00555863">
      <w:pPr>
        <w:ind w:left="0"/>
        <w:jc w:val="center"/>
        <w:rPr>
          <w:b/>
          <w:color w:val="auto"/>
          <w:sz w:val="36"/>
          <w:szCs w:val="36"/>
        </w:rPr>
      </w:pPr>
      <w:r w:rsidRPr="00EE2855">
        <w:rPr>
          <w:b/>
          <w:color w:val="auto"/>
          <w:sz w:val="36"/>
          <w:szCs w:val="36"/>
        </w:rPr>
        <w:t>REQUEST FOR PROPOSALS</w:t>
      </w:r>
    </w:p>
    <w:p w:rsidR="00EE2855" w:rsidRPr="00EE2855" w:rsidRDefault="00EE2855" w:rsidP="00555863">
      <w:pPr>
        <w:ind w:left="0"/>
        <w:jc w:val="center"/>
        <w:rPr>
          <w:b/>
          <w:color w:val="auto"/>
          <w:sz w:val="36"/>
          <w:szCs w:val="36"/>
        </w:rPr>
      </w:pPr>
    </w:p>
    <w:p w:rsidR="00EE2855" w:rsidRDefault="00EE2855" w:rsidP="00555863">
      <w:pPr>
        <w:ind w:left="0"/>
        <w:jc w:val="center"/>
        <w:rPr>
          <w:b/>
          <w:color w:val="auto"/>
          <w:sz w:val="28"/>
          <w:szCs w:val="28"/>
        </w:rPr>
      </w:pPr>
    </w:p>
    <w:p w:rsidR="00EE2855" w:rsidRDefault="00EE2855" w:rsidP="00555863">
      <w:pPr>
        <w:ind w:left="0"/>
        <w:jc w:val="center"/>
        <w:rPr>
          <w:b/>
          <w:color w:val="auto"/>
          <w:sz w:val="28"/>
          <w:szCs w:val="28"/>
        </w:rPr>
      </w:pPr>
    </w:p>
    <w:p w:rsidR="00EE2855" w:rsidRDefault="00EE2855" w:rsidP="00555863">
      <w:pPr>
        <w:ind w:left="0"/>
        <w:jc w:val="center"/>
        <w:rPr>
          <w:b/>
          <w:color w:val="auto"/>
          <w:sz w:val="28"/>
          <w:szCs w:val="28"/>
        </w:rPr>
      </w:pPr>
    </w:p>
    <w:p w:rsidR="00EE2855" w:rsidRDefault="00EE2855" w:rsidP="00555863">
      <w:pPr>
        <w:ind w:left="0"/>
        <w:jc w:val="center"/>
        <w:rPr>
          <w:b/>
          <w:color w:val="auto"/>
          <w:sz w:val="28"/>
          <w:szCs w:val="28"/>
        </w:rPr>
      </w:pPr>
    </w:p>
    <w:p w:rsidR="00EE2855" w:rsidRDefault="00EE2855" w:rsidP="00555863">
      <w:pPr>
        <w:ind w:left="0"/>
        <w:jc w:val="center"/>
        <w:rPr>
          <w:b/>
          <w:color w:val="auto"/>
          <w:sz w:val="28"/>
          <w:szCs w:val="28"/>
        </w:rPr>
      </w:pPr>
    </w:p>
    <w:p w:rsidR="00EE2855" w:rsidRPr="00EE2855" w:rsidRDefault="00EE2855" w:rsidP="00555863">
      <w:pPr>
        <w:ind w:left="0"/>
        <w:jc w:val="center"/>
        <w:rPr>
          <w:b/>
          <w:color w:val="auto"/>
          <w:sz w:val="52"/>
          <w:szCs w:val="52"/>
        </w:rPr>
      </w:pPr>
      <w:r w:rsidRPr="00EE2855">
        <w:rPr>
          <w:b/>
          <w:color w:val="auto"/>
          <w:sz w:val="52"/>
          <w:szCs w:val="52"/>
        </w:rPr>
        <w:t xml:space="preserve">Less Lethal </w:t>
      </w:r>
      <w:r w:rsidRPr="00AE50AB">
        <w:rPr>
          <w:b/>
          <w:color w:val="auto"/>
          <w:sz w:val="52"/>
          <w:szCs w:val="52"/>
        </w:rPr>
        <w:t xml:space="preserve">Alternatives </w:t>
      </w:r>
      <w:r w:rsidR="0012135C" w:rsidRPr="00AE50AB">
        <w:rPr>
          <w:b/>
          <w:color w:val="auto"/>
          <w:sz w:val="52"/>
          <w:szCs w:val="52"/>
        </w:rPr>
        <w:t xml:space="preserve">for Law Enforcement </w:t>
      </w:r>
      <w:r w:rsidRPr="00EE2855">
        <w:rPr>
          <w:b/>
          <w:color w:val="auto"/>
          <w:sz w:val="52"/>
          <w:szCs w:val="52"/>
        </w:rPr>
        <w:t>Training</w:t>
      </w: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EA42BE" w:rsidRDefault="00EA42BE" w:rsidP="00555863">
      <w:pPr>
        <w:ind w:left="0"/>
        <w:jc w:val="center"/>
        <w:rPr>
          <w:b/>
          <w:color w:val="auto"/>
          <w:sz w:val="28"/>
          <w:szCs w:val="28"/>
          <w:u w:val="single"/>
        </w:rPr>
      </w:pPr>
    </w:p>
    <w:p w:rsidR="00555863" w:rsidRPr="000A0A10" w:rsidRDefault="000A0A10" w:rsidP="00555863">
      <w:pPr>
        <w:ind w:left="0"/>
        <w:jc w:val="center"/>
        <w:rPr>
          <w:b/>
          <w:color w:val="auto"/>
          <w:sz w:val="28"/>
          <w:szCs w:val="28"/>
          <w:u w:val="single"/>
        </w:rPr>
      </w:pPr>
      <w:r w:rsidRPr="000A0A10">
        <w:rPr>
          <w:b/>
          <w:color w:val="auto"/>
          <w:sz w:val="28"/>
          <w:szCs w:val="28"/>
          <w:u w:val="single"/>
        </w:rPr>
        <w:lastRenderedPageBreak/>
        <w:t xml:space="preserve">REQUEST FOR PROPOSALS </w:t>
      </w:r>
      <w:r w:rsidR="00147400">
        <w:rPr>
          <w:b/>
          <w:color w:val="auto"/>
          <w:sz w:val="28"/>
          <w:szCs w:val="28"/>
          <w:u w:val="single"/>
        </w:rPr>
        <w:t>–</w:t>
      </w:r>
      <w:r w:rsidRPr="000A0A10">
        <w:rPr>
          <w:b/>
          <w:color w:val="auto"/>
          <w:sz w:val="28"/>
          <w:szCs w:val="28"/>
          <w:u w:val="single"/>
        </w:rPr>
        <w:t xml:space="preserve"> </w:t>
      </w:r>
      <w:r w:rsidR="00147400">
        <w:rPr>
          <w:b/>
          <w:color w:val="auto"/>
          <w:sz w:val="28"/>
          <w:szCs w:val="28"/>
          <w:u w:val="single"/>
        </w:rPr>
        <w:t>Less Lethal Alternatives</w:t>
      </w:r>
      <w:r w:rsidR="002A47BE">
        <w:rPr>
          <w:b/>
          <w:color w:val="auto"/>
          <w:sz w:val="28"/>
          <w:szCs w:val="28"/>
          <w:u w:val="single"/>
        </w:rPr>
        <w:t xml:space="preserve"> for Law Enforcement</w:t>
      </w:r>
      <w:r w:rsidR="00147400">
        <w:rPr>
          <w:b/>
          <w:color w:val="auto"/>
          <w:sz w:val="28"/>
          <w:szCs w:val="28"/>
          <w:u w:val="single"/>
        </w:rPr>
        <w:t xml:space="preserve"> Training</w:t>
      </w:r>
      <w:r w:rsidR="00E140C5">
        <w:rPr>
          <w:b/>
          <w:color w:val="auto"/>
          <w:sz w:val="28"/>
          <w:szCs w:val="28"/>
          <w:u w:val="single"/>
        </w:rPr>
        <w:t xml:space="preserve"> </w:t>
      </w:r>
    </w:p>
    <w:p w:rsidR="00CE7C01" w:rsidRDefault="00CE7C01" w:rsidP="00555863">
      <w:pPr>
        <w:jc w:val="center"/>
        <w:rPr>
          <w:u w:val="single"/>
        </w:rPr>
      </w:pPr>
    </w:p>
    <w:p w:rsidR="000A0A10" w:rsidRDefault="000A0A10" w:rsidP="00555863">
      <w:pPr>
        <w:jc w:val="center"/>
        <w:rPr>
          <w:u w:val="single"/>
        </w:rPr>
      </w:pPr>
    </w:p>
    <w:p w:rsidR="00555863" w:rsidRPr="00555863" w:rsidRDefault="00555863" w:rsidP="00555863">
      <w:pPr>
        <w:ind w:left="0"/>
        <w:rPr>
          <w:b/>
        </w:rPr>
      </w:pPr>
      <w:r>
        <w:rPr>
          <w:b/>
        </w:rPr>
        <w:t>I.</w:t>
      </w:r>
      <w:r>
        <w:rPr>
          <w:b/>
        </w:rPr>
        <w:tab/>
      </w:r>
      <w:r w:rsidRPr="00555863">
        <w:rPr>
          <w:b/>
        </w:rPr>
        <w:t>BACKGROUND</w:t>
      </w:r>
    </w:p>
    <w:p w:rsidR="00555863" w:rsidRDefault="00555863" w:rsidP="00555863">
      <w:pPr>
        <w:rPr>
          <w:b/>
        </w:rPr>
      </w:pPr>
    </w:p>
    <w:p w:rsidR="00C27BFD" w:rsidRDefault="00C27BFD" w:rsidP="00915EBA">
      <w:pPr>
        <w:pStyle w:val="CommentText"/>
        <w:jc w:val="both"/>
      </w:pPr>
      <w:r>
        <w:rPr>
          <w:rFonts w:ascii="Times New Roman" w:hAnsi="Times New Roman" w:cs="Times New Roman"/>
          <w:sz w:val="24"/>
          <w:szCs w:val="24"/>
        </w:rPr>
        <w:t xml:space="preserve">In conjunction with the </w:t>
      </w:r>
      <w:r w:rsidRPr="00915EBA">
        <w:rPr>
          <w:rFonts w:ascii="Times New Roman" w:hAnsi="Times New Roman" w:cs="Times New Roman"/>
          <w:sz w:val="24"/>
          <w:szCs w:val="24"/>
        </w:rPr>
        <w:t>SAFE-T (Safety</w:t>
      </w:r>
      <w:r>
        <w:rPr>
          <w:rFonts w:ascii="Times New Roman" w:hAnsi="Times New Roman" w:cs="Times New Roman"/>
          <w:sz w:val="24"/>
          <w:szCs w:val="24"/>
        </w:rPr>
        <w:t xml:space="preserve">, Accountability, Fairness and Equity – Today) Act, the Illinois Legislature </w:t>
      </w:r>
      <w:r w:rsidR="00E140C5" w:rsidRPr="00E140C5">
        <w:rPr>
          <w:rFonts w:ascii="Times New Roman" w:hAnsi="Times New Roman" w:cs="Times New Roman"/>
          <w:b/>
          <w:sz w:val="24"/>
          <w:szCs w:val="24"/>
        </w:rPr>
        <w:t>(Grant #</w:t>
      </w:r>
      <w:r w:rsidR="00E140C5" w:rsidRPr="001776E9">
        <w:rPr>
          <w:rFonts w:ascii="Times New Roman" w:hAnsi="Times New Roman" w:cs="Times New Roman"/>
          <w:b/>
          <w:sz w:val="24"/>
          <w:szCs w:val="24"/>
        </w:rPr>
        <w:t>162</w:t>
      </w:r>
      <w:r w:rsidR="00A37C5A" w:rsidRPr="001776E9">
        <w:rPr>
          <w:rFonts w:ascii="Times New Roman" w:hAnsi="Times New Roman" w:cs="Times New Roman"/>
          <w:b/>
          <w:sz w:val="24"/>
          <w:szCs w:val="24"/>
        </w:rPr>
        <w:t>6</w:t>
      </w:r>
      <w:r w:rsidR="00E140C5" w:rsidRPr="001776E9">
        <w:rPr>
          <w:rFonts w:ascii="Times New Roman" w:hAnsi="Times New Roman" w:cs="Times New Roman"/>
          <w:b/>
          <w:sz w:val="24"/>
          <w:szCs w:val="24"/>
        </w:rPr>
        <w:t>06)</w:t>
      </w:r>
      <w:r w:rsidR="00E140C5">
        <w:rPr>
          <w:rFonts w:ascii="Times New Roman" w:hAnsi="Times New Roman" w:cs="Times New Roman"/>
          <w:sz w:val="24"/>
          <w:szCs w:val="24"/>
        </w:rPr>
        <w:t xml:space="preserve"> </w:t>
      </w:r>
      <w:r>
        <w:rPr>
          <w:rFonts w:ascii="Times New Roman" w:hAnsi="Times New Roman" w:cs="Times New Roman"/>
          <w:sz w:val="24"/>
          <w:szCs w:val="24"/>
        </w:rPr>
        <w:t>identified</w:t>
      </w:r>
      <w:r>
        <w:t xml:space="preserve"> </w:t>
      </w:r>
      <w:r>
        <w:rPr>
          <w:rFonts w:ascii="Times New Roman" w:hAnsi="Times New Roman" w:cs="Times New Roman"/>
          <w:sz w:val="24"/>
          <w:szCs w:val="24"/>
        </w:rPr>
        <w:t xml:space="preserve">a need to provide law enforcement officers with training on less lethal alternatives for violent, and </w:t>
      </w:r>
      <w:r w:rsidRPr="00915EBA">
        <w:rPr>
          <w:rFonts w:ascii="Times New Roman" w:hAnsi="Times New Roman" w:cs="Times New Roman"/>
          <w:sz w:val="24"/>
          <w:szCs w:val="24"/>
        </w:rPr>
        <w:t>potentially</w:t>
      </w:r>
      <w:r w:rsidR="00915EBA" w:rsidRPr="00915EBA">
        <w:rPr>
          <w:rFonts w:ascii="Times New Roman" w:hAnsi="Times New Roman" w:cs="Times New Roman"/>
          <w:sz w:val="24"/>
          <w:szCs w:val="24"/>
        </w:rPr>
        <w:t xml:space="preserve"> violent, encounters with the public during calls for service.</w:t>
      </w:r>
    </w:p>
    <w:p w:rsidR="00C27BFD" w:rsidRPr="00915EBA" w:rsidRDefault="00C27BFD" w:rsidP="00915EBA">
      <w:pPr>
        <w:ind w:left="0"/>
        <w:jc w:val="both"/>
        <w:rPr>
          <w:color w:val="auto"/>
          <w:sz w:val="6"/>
          <w:szCs w:val="6"/>
        </w:rPr>
      </w:pPr>
    </w:p>
    <w:p w:rsidR="000B54D5" w:rsidRDefault="002A47BE" w:rsidP="00915EBA">
      <w:pPr>
        <w:ind w:left="0"/>
        <w:jc w:val="both"/>
        <w:rPr>
          <w:color w:val="auto"/>
        </w:rPr>
      </w:pPr>
      <w:r>
        <w:rPr>
          <w:color w:val="auto"/>
        </w:rPr>
        <w:t>The L</w:t>
      </w:r>
      <w:r w:rsidR="00706BF5">
        <w:rPr>
          <w:color w:val="auto"/>
        </w:rPr>
        <w:t xml:space="preserve">ess </w:t>
      </w:r>
      <w:r>
        <w:rPr>
          <w:color w:val="auto"/>
        </w:rPr>
        <w:t>L</w:t>
      </w:r>
      <w:r w:rsidR="00706BF5">
        <w:rPr>
          <w:color w:val="auto"/>
        </w:rPr>
        <w:t xml:space="preserve">ethal </w:t>
      </w:r>
      <w:r>
        <w:rPr>
          <w:color w:val="auto"/>
        </w:rPr>
        <w:t>A</w:t>
      </w:r>
      <w:r w:rsidR="00706BF5">
        <w:rPr>
          <w:color w:val="auto"/>
        </w:rPr>
        <w:t>lternatives</w:t>
      </w:r>
      <w:r>
        <w:rPr>
          <w:color w:val="auto"/>
        </w:rPr>
        <w:t xml:space="preserve"> for Law Enforcement</w:t>
      </w:r>
      <w:r w:rsidR="00706BF5">
        <w:rPr>
          <w:color w:val="auto"/>
        </w:rPr>
        <w:t xml:space="preserve"> </w:t>
      </w:r>
      <w:r>
        <w:rPr>
          <w:color w:val="auto"/>
        </w:rPr>
        <w:t xml:space="preserve">(LLA) </w:t>
      </w:r>
      <w:r w:rsidR="00706BF5">
        <w:rPr>
          <w:color w:val="auto"/>
        </w:rPr>
        <w:t>training effort has the ability</w:t>
      </w:r>
      <w:r w:rsidR="00915EBA">
        <w:rPr>
          <w:color w:val="auto"/>
        </w:rPr>
        <w:t xml:space="preserve"> </w:t>
      </w:r>
      <w:r w:rsidR="00706BF5">
        <w:rPr>
          <w:color w:val="auto"/>
        </w:rPr>
        <w:t xml:space="preserve">to have far-reaching effects beyond just officers and citizens in intense encounters.  Officers will benefit on all of their interactions with citizens.  </w:t>
      </w:r>
    </w:p>
    <w:p w:rsidR="000B54D5" w:rsidRDefault="000B54D5" w:rsidP="0001379A">
      <w:pPr>
        <w:ind w:left="0"/>
        <w:jc w:val="both"/>
      </w:pPr>
    </w:p>
    <w:p w:rsidR="000B54D5" w:rsidRDefault="000B54D5" w:rsidP="0001379A">
      <w:pPr>
        <w:ind w:left="0"/>
        <w:jc w:val="both"/>
        <w:rPr>
          <w:b/>
        </w:rPr>
      </w:pPr>
      <w:r w:rsidRPr="000B54D5">
        <w:rPr>
          <w:b/>
        </w:rPr>
        <w:t>II.</w:t>
      </w:r>
      <w:r>
        <w:tab/>
      </w:r>
      <w:r w:rsidRPr="000B54D5">
        <w:rPr>
          <w:b/>
        </w:rPr>
        <w:t>PURPOSE OF THE RFP</w:t>
      </w:r>
    </w:p>
    <w:p w:rsidR="000B54D5" w:rsidRDefault="000B54D5" w:rsidP="0001379A">
      <w:pPr>
        <w:ind w:left="0"/>
        <w:jc w:val="both"/>
        <w:rPr>
          <w:b/>
        </w:rPr>
      </w:pPr>
    </w:p>
    <w:p w:rsidR="00F97ACB" w:rsidRDefault="009B5167" w:rsidP="0001379A">
      <w:pPr>
        <w:ind w:left="0"/>
        <w:jc w:val="both"/>
      </w:pPr>
      <w:r>
        <w:t>This request is for</w:t>
      </w:r>
      <w:r w:rsidR="006E2065">
        <w:t xml:space="preserve"> vendors</w:t>
      </w:r>
      <w:r>
        <w:t xml:space="preserve"> and</w:t>
      </w:r>
      <w:r w:rsidR="000B54D5">
        <w:t xml:space="preserve"> qualified inde</w:t>
      </w:r>
      <w:r>
        <w:t xml:space="preserve">pendent instructors to submit </w:t>
      </w:r>
      <w:r w:rsidR="000B54D5">
        <w:t>proposal</w:t>
      </w:r>
      <w:r>
        <w:t>s for I</w:t>
      </w:r>
      <w:r w:rsidR="00C27BFD">
        <w:t>llinois Law Enforcement Training and Standards Board (I</w:t>
      </w:r>
      <w:r>
        <w:t>LETSB</w:t>
      </w:r>
      <w:r w:rsidR="00C27BFD">
        <w:t>)</w:t>
      </w:r>
      <w:r>
        <w:t xml:space="preserve"> certified </w:t>
      </w:r>
      <w:r w:rsidR="005633F4">
        <w:t>instruction on</w:t>
      </w:r>
      <w:r w:rsidR="000B54D5">
        <w:t xml:space="preserve"> less lethal alternatives</w:t>
      </w:r>
      <w:r w:rsidR="0042631F">
        <w:t xml:space="preserve"> to sworn law enforcement</w:t>
      </w:r>
      <w:r w:rsidR="000A0A10">
        <w:t xml:space="preserve"> throughout Illinois.</w:t>
      </w:r>
      <w:r w:rsidR="00F97ACB">
        <w:t xml:space="preserve"> </w:t>
      </w:r>
      <w:r w:rsidR="00B80D9A">
        <w:t xml:space="preserve"> </w:t>
      </w:r>
    </w:p>
    <w:p w:rsidR="00F97ACB" w:rsidRDefault="00F97ACB" w:rsidP="0001379A">
      <w:pPr>
        <w:ind w:left="0"/>
        <w:jc w:val="both"/>
      </w:pPr>
    </w:p>
    <w:p w:rsidR="00F97ACB" w:rsidRDefault="00F97ACB" w:rsidP="0001379A">
      <w:pPr>
        <w:ind w:left="0"/>
        <w:jc w:val="both"/>
        <w:rPr>
          <w:b/>
        </w:rPr>
      </w:pPr>
      <w:r w:rsidRPr="00F97ACB">
        <w:rPr>
          <w:b/>
        </w:rPr>
        <w:t>III.</w:t>
      </w:r>
      <w:r w:rsidRPr="00F97ACB">
        <w:rPr>
          <w:b/>
        </w:rPr>
        <w:tab/>
      </w:r>
      <w:r>
        <w:rPr>
          <w:b/>
        </w:rPr>
        <w:t>GOAL OF THE TRAINING</w:t>
      </w:r>
    </w:p>
    <w:p w:rsidR="00F97ACB" w:rsidRDefault="00F97ACB" w:rsidP="0001379A">
      <w:pPr>
        <w:ind w:left="0"/>
        <w:jc w:val="both"/>
        <w:rPr>
          <w:b/>
        </w:rPr>
      </w:pPr>
    </w:p>
    <w:p w:rsidR="00F97ACB" w:rsidRDefault="00F97ACB" w:rsidP="0001379A">
      <w:pPr>
        <w:ind w:left="0"/>
        <w:jc w:val="both"/>
      </w:pPr>
      <w:r>
        <w:t>The training wi</w:t>
      </w:r>
      <w:r w:rsidR="004C01F9">
        <w:t>ll be provided</w:t>
      </w:r>
      <w:r w:rsidR="0012135C">
        <w:t xml:space="preserve"> throughout the</w:t>
      </w:r>
      <w:r>
        <w:t xml:space="preserve"> State of Illinois</w:t>
      </w:r>
      <w:r w:rsidR="00C27BFD">
        <w:t xml:space="preserve"> </w:t>
      </w:r>
      <w:r w:rsidR="00C27BFD" w:rsidRPr="00C52E32">
        <w:t xml:space="preserve">with the goal of </w:t>
      </w:r>
      <w:r w:rsidRPr="00C52E32">
        <w:t>train</w:t>
      </w:r>
      <w:r w:rsidR="00C27BFD" w:rsidRPr="00C52E32">
        <w:t>ing</w:t>
      </w:r>
      <w:r>
        <w:t xml:space="preserve"> as many</w:t>
      </w:r>
      <w:r w:rsidR="00E72430">
        <w:t xml:space="preserve"> sworn</w:t>
      </w:r>
      <w:r>
        <w:t xml:space="preserve"> law enforcement officers</w:t>
      </w:r>
      <w:r w:rsidR="00A16C0C">
        <w:t>, in as many locations</w:t>
      </w:r>
      <w:r>
        <w:t xml:space="preserve"> as possible</w:t>
      </w:r>
      <w:r w:rsidR="009A71CC" w:rsidRPr="001776E9">
        <w:t>.  The last day any</w:t>
      </w:r>
      <w:r w:rsidR="00443F6B" w:rsidRPr="001776E9">
        <w:t xml:space="preserve"> training can be held is June 05</w:t>
      </w:r>
      <w:r w:rsidR="009A71CC" w:rsidRPr="001776E9">
        <w:t>, 2026.</w:t>
      </w:r>
      <w:r>
        <w:t xml:space="preserve"> </w:t>
      </w:r>
    </w:p>
    <w:p w:rsidR="00F97ACB" w:rsidRDefault="00F97ACB" w:rsidP="0001379A">
      <w:pPr>
        <w:ind w:left="0"/>
        <w:jc w:val="both"/>
      </w:pPr>
    </w:p>
    <w:p w:rsidR="00F97ACB" w:rsidRDefault="00F97ACB" w:rsidP="0001379A">
      <w:pPr>
        <w:ind w:left="0"/>
        <w:jc w:val="both"/>
        <w:rPr>
          <w:b/>
        </w:rPr>
      </w:pPr>
      <w:r w:rsidRPr="00F97ACB">
        <w:rPr>
          <w:b/>
        </w:rPr>
        <w:t>IV.</w:t>
      </w:r>
      <w:r w:rsidRPr="00F97ACB">
        <w:rPr>
          <w:b/>
        </w:rPr>
        <w:tab/>
        <w:t>SCOPE OF WORK</w:t>
      </w:r>
    </w:p>
    <w:p w:rsidR="00F97ACB" w:rsidRDefault="00F97ACB" w:rsidP="0001379A">
      <w:pPr>
        <w:ind w:left="0"/>
        <w:jc w:val="both"/>
        <w:rPr>
          <w:b/>
        </w:rPr>
      </w:pPr>
    </w:p>
    <w:p w:rsidR="00D333EC" w:rsidRDefault="00D333EC" w:rsidP="0001379A">
      <w:pPr>
        <w:ind w:left="0"/>
        <w:jc w:val="both"/>
      </w:pPr>
      <w:r>
        <w:t>The train</w:t>
      </w:r>
      <w:r w:rsidR="00363B43">
        <w:t>ing shall</w:t>
      </w:r>
      <w:r>
        <w:t xml:space="preserve"> be ILETSB certified</w:t>
      </w:r>
      <w:r w:rsidR="00412F6F">
        <w:t xml:space="preserve"> </w:t>
      </w:r>
      <w:r>
        <w:t>as prescribed by the Illinois Criminal Justice Information Authority</w:t>
      </w:r>
      <w:r w:rsidR="00C27BFD">
        <w:t xml:space="preserve"> (ICJIA)</w:t>
      </w:r>
      <w:r>
        <w:t xml:space="preserve"> and </w:t>
      </w:r>
      <w:r w:rsidR="00C27BFD">
        <w:t xml:space="preserve">will </w:t>
      </w:r>
      <w:r>
        <w:t xml:space="preserve">focus on less lethal alternatives.  Less lethal alternatives promote less lethal encounters between law enforcement and the public and may include training on how to avoid the use of force, de-escalation techniques, mediation, communication, and applicable human rights principles and standards. </w:t>
      </w:r>
      <w:r w:rsidR="006B399D">
        <w:t>All approved classes</w:t>
      </w:r>
      <w:r w:rsidR="00412F6F">
        <w:t xml:space="preserve"> must</w:t>
      </w:r>
      <w:r w:rsidR="003D4031">
        <w:t xml:space="preserve"> be administere</w:t>
      </w:r>
      <w:r w:rsidR="00412F6F">
        <w:t>d in-person</w:t>
      </w:r>
      <w:r w:rsidR="003D4031">
        <w:t>.</w:t>
      </w:r>
      <w:r w:rsidR="008D154A">
        <w:t xml:space="preserve">  </w:t>
      </w:r>
      <w:r w:rsidR="008D154A" w:rsidRPr="001776E9">
        <w:t>Vendors are responsible for coordinating with ILETSB MTU Directors to ensure the officers attending training receive the state mandated training credits for each session offered.</w:t>
      </w:r>
    </w:p>
    <w:p w:rsidR="003170EB" w:rsidRDefault="003170EB" w:rsidP="0001379A">
      <w:pPr>
        <w:ind w:left="0"/>
        <w:jc w:val="both"/>
      </w:pPr>
    </w:p>
    <w:p w:rsidR="003170EB" w:rsidRPr="00ED45A2" w:rsidRDefault="003170EB" w:rsidP="0001379A">
      <w:pPr>
        <w:ind w:left="0"/>
        <w:jc w:val="both"/>
        <w:rPr>
          <w:b/>
        </w:rPr>
      </w:pPr>
      <w:r w:rsidRPr="00ED45A2">
        <w:rPr>
          <w:b/>
        </w:rPr>
        <w:t>The following is a non-exhaustive list of less lethal alternative training topics:</w:t>
      </w:r>
    </w:p>
    <w:p w:rsidR="00ED45A2" w:rsidRDefault="00ED45A2" w:rsidP="0001379A">
      <w:pPr>
        <w:ind w:left="0"/>
        <w:jc w:val="both"/>
      </w:pPr>
    </w:p>
    <w:p w:rsidR="00ED45A2" w:rsidRDefault="004E2724" w:rsidP="004E2724">
      <w:pPr>
        <w:ind w:left="0"/>
        <w:jc w:val="both"/>
      </w:pPr>
      <w:r>
        <w:t xml:space="preserve">-  </w:t>
      </w:r>
      <w:r w:rsidR="003170EB">
        <w:t>De-escalation and non-escalation</w:t>
      </w:r>
      <w:r w:rsidR="003170EB">
        <w:tab/>
      </w:r>
      <w:r w:rsidR="003170EB">
        <w:tab/>
      </w:r>
      <w:r>
        <w:tab/>
        <w:t xml:space="preserve">-  </w:t>
      </w:r>
      <w:r w:rsidR="00ED45A2">
        <w:t>Autism recognition</w:t>
      </w:r>
    </w:p>
    <w:p w:rsidR="00ED45A2" w:rsidRDefault="004E2724" w:rsidP="00ED45A2">
      <w:pPr>
        <w:ind w:left="0"/>
        <w:jc w:val="both"/>
      </w:pPr>
      <w:r>
        <w:t xml:space="preserve">-  </w:t>
      </w:r>
      <w:r w:rsidR="003170EB">
        <w:t>Arrest control and pressure point control tactics</w:t>
      </w:r>
      <w:r w:rsidR="00ED45A2">
        <w:tab/>
      </w:r>
      <w:r>
        <w:t xml:space="preserve">-  </w:t>
      </w:r>
      <w:r w:rsidR="00ED45A2">
        <w:t>Procedural justice</w:t>
      </w:r>
    </w:p>
    <w:p w:rsidR="00ED45A2" w:rsidRDefault="004E2724" w:rsidP="00ED45A2">
      <w:pPr>
        <w:ind w:left="0"/>
        <w:jc w:val="both"/>
      </w:pPr>
      <w:r>
        <w:t xml:space="preserve">-  </w:t>
      </w:r>
      <w:r w:rsidR="003170EB">
        <w:t>Co-responder and crisis intervention teams</w:t>
      </w:r>
      <w:r w:rsidR="00ED45A2">
        <w:tab/>
      </w:r>
      <w:r w:rsidR="00ED45A2">
        <w:tab/>
      </w:r>
      <w:r>
        <w:t xml:space="preserve">-  </w:t>
      </w:r>
      <w:r w:rsidR="00ED45A2">
        <w:t>Motivational interviewing</w:t>
      </w:r>
    </w:p>
    <w:p w:rsidR="001129F2" w:rsidRDefault="004E2724" w:rsidP="001129F2">
      <w:pPr>
        <w:ind w:left="0"/>
        <w:jc w:val="both"/>
      </w:pPr>
      <w:r>
        <w:t xml:space="preserve">-  </w:t>
      </w:r>
      <w:r w:rsidR="001129F2">
        <w:t>Trauma-informed response and care</w:t>
      </w:r>
      <w:r w:rsidR="001129F2">
        <w:tab/>
      </w:r>
      <w:r w:rsidR="001129F2">
        <w:tab/>
      </w:r>
      <w:r>
        <w:t xml:space="preserve">-  </w:t>
      </w:r>
      <w:r w:rsidR="001129F2">
        <w:t>Mental health first aid (youth and adult)</w:t>
      </w:r>
    </w:p>
    <w:p w:rsidR="003170EB" w:rsidRDefault="004E2724" w:rsidP="0001379A">
      <w:pPr>
        <w:ind w:left="0"/>
        <w:jc w:val="both"/>
      </w:pPr>
      <w:r>
        <w:t xml:space="preserve">-  </w:t>
      </w:r>
      <w:r w:rsidR="003170EB">
        <w:t>Cultural competency (implicit bias, racial and ethnic sensitivity)</w:t>
      </w:r>
    </w:p>
    <w:p w:rsidR="001129F2" w:rsidRDefault="001129F2" w:rsidP="0001379A">
      <w:pPr>
        <w:ind w:left="0"/>
        <w:jc w:val="both"/>
        <w:rPr>
          <w:b/>
        </w:rPr>
      </w:pPr>
    </w:p>
    <w:p w:rsidR="001129F2" w:rsidRDefault="001129F2" w:rsidP="0001379A">
      <w:pPr>
        <w:ind w:left="0"/>
        <w:jc w:val="both"/>
        <w:rPr>
          <w:b/>
        </w:rPr>
      </w:pPr>
    </w:p>
    <w:p w:rsidR="001B1A8E" w:rsidRDefault="001B1A8E" w:rsidP="0001379A">
      <w:pPr>
        <w:ind w:left="0"/>
        <w:jc w:val="both"/>
        <w:rPr>
          <w:b/>
        </w:rPr>
      </w:pPr>
    </w:p>
    <w:p w:rsidR="008628B9" w:rsidRDefault="008628B9" w:rsidP="0001379A">
      <w:pPr>
        <w:ind w:left="0"/>
        <w:jc w:val="both"/>
        <w:rPr>
          <w:b/>
        </w:rPr>
      </w:pPr>
    </w:p>
    <w:p w:rsidR="00363B43" w:rsidRDefault="00E75F96" w:rsidP="0001379A">
      <w:pPr>
        <w:ind w:left="0"/>
        <w:jc w:val="both"/>
        <w:rPr>
          <w:b/>
        </w:rPr>
      </w:pPr>
      <w:r>
        <w:rPr>
          <w:b/>
        </w:rPr>
        <w:t>V.</w:t>
      </w:r>
      <w:r>
        <w:rPr>
          <w:b/>
        </w:rPr>
        <w:tab/>
        <w:t>COST ESTIMATES</w:t>
      </w:r>
    </w:p>
    <w:p w:rsidR="00363B43" w:rsidRDefault="00363B43" w:rsidP="0001379A">
      <w:pPr>
        <w:ind w:left="0"/>
        <w:jc w:val="both"/>
        <w:rPr>
          <w:b/>
        </w:rPr>
      </w:pPr>
    </w:p>
    <w:p w:rsidR="006C71F5" w:rsidRPr="00DC2EAB" w:rsidRDefault="00345B04" w:rsidP="00915EBA">
      <w:pPr>
        <w:ind w:left="0"/>
        <w:jc w:val="both"/>
      </w:pPr>
      <w:r>
        <w:t>Responses shall</w:t>
      </w:r>
      <w:r w:rsidR="00363B43">
        <w:t xml:space="preserve"> identify a</w:t>
      </w:r>
      <w:r w:rsidR="00870BA8">
        <w:t xml:space="preserve"> total </w:t>
      </w:r>
      <w:r w:rsidR="003C4A72">
        <w:t>“package</w:t>
      </w:r>
      <w:r>
        <w:t>”</w:t>
      </w:r>
      <w:r w:rsidR="00B24694">
        <w:t xml:space="preserve"> cost</w:t>
      </w:r>
      <w:r>
        <w:t xml:space="preserve"> for </w:t>
      </w:r>
      <w:r w:rsidR="00FF2613">
        <w:t xml:space="preserve">the </w:t>
      </w:r>
      <w:r>
        <w:t xml:space="preserve">entire </w:t>
      </w:r>
      <w:r w:rsidR="00B24694">
        <w:t>training service</w:t>
      </w:r>
      <w:r>
        <w:t xml:space="preserve"> proposed</w:t>
      </w:r>
      <w:r w:rsidR="00D63917">
        <w:t xml:space="preserve">.  </w:t>
      </w:r>
      <w:r w:rsidR="006C71F5">
        <w:t>T</w:t>
      </w:r>
      <w:r w:rsidR="00870BA8">
        <w:t xml:space="preserve">he response must include enough detail to capture the </w:t>
      </w:r>
      <w:r w:rsidR="00B24694">
        <w:t>cost of each train</w:t>
      </w:r>
      <w:r w:rsidR="00D86A5D">
        <w:t xml:space="preserve">ing </w:t>
      </w:r>
      <w:r w:rsidR="00DB56E4">
        <w:t>course and</w:t>
      </w:r>
      <w:r w:rsidR="00D86A5D">
        <w:t xml:space="preserve"> </w:t>
      </w:r>
      <w:r w:rsidR="006C71F5">
        <w:t>provide</w:t>
      </w:r>
      <w:r w:rsidR="00B24694">
        <w:t xml:space="preserve"> </w:t>
      </w:r>
      <w:r w:rsidR="00B24694" w:rsidRPr="00DC2EAB">
        <w:t xml:space="preserve">proof that the </w:t>
      </w:r>
      <w:r w:rsidR="006C71F5" w:rsidRPr="00DC2EAB">
        <w:t>rate</w:t>
      </w:r>
      <w:r w:rsidR="00B24694" w:rsidRPr="00DC2EAB">
        <w:t xml:space="preserve"> is consistent with what the re</w:t>
      </w:r>
      <w:r w:rsidR="006C71F5" w:rsidRPr="00DC2EAB">
        <w:t>spondent has</w:t>
      </w:r>
      <w:r w:rsidR="00D63917" w:rsidRPr="00DC2EAB">
        <w:t xml:space="preserve"> </w:t>
      </w:r>
      <w:r w:rsidR="00CA064B" w:rsidRPr="00DC2EAB">
        <w:t xml:space="preserve">historically </w:t>
      </w:r>
      <w:r w:rsidR="006C71F5" w:rsidRPr="00DC2EAB">
        <w:t>charged for</w:t>
      </w:r>
      <w:r w:rsidR="00B57A5F" w:rsidRPr="00DC2EAB">
        <w:t xml:space="preserve"> similar services</w:t>
      </w:r>
      <w:r w:rsidR="00B24694" w:rsidRPr="00DC2EAB">
        <w:t>.</w:t>
      </w:r>
      <w:r w:rsidR="003B6FAE" w:rsidRPr="00DC2EAB">
        <w:t xml:space="preserve">  </w:t>
      </w:r>
      <w:r w:rsidR="00CB2409" w:rsidRPr="00DC2EAB">
        <w:t>Cost for food and be</w:t>
      </w:r>
      <w:r w:rsidR="00A142C8" w:rsidRPr="00DC2EAB">
        <w:t xml:space="preserve">verages </w:t>
      </w:r>
      <w:r w:rsidR="00D60456" w:rsidRPr="00DC2EAB">
        <w:t>are not covered by the agreement and</w:t>
      </w:r>
      <w:r w:rsidR="00CB2409" w:rsidRPr="00DC2EAB">
        <w:t xml:space="preserve"> may not be included in the proposal</w:t>
      </w:r>
      <w:r w:rsidR="00DA3C07" w:rsidRPr="00DC2EAB">
        <w:t xml:space="preserve">.  </w:t>
      </w:r>
      <w:r w:rsidR="003B6FAE" w:rsidRPr="00DC2EAB">
        <w:t>The agreed total cost will be the only compensation paid to the successful candidate(s).</w:t>
      </w:r>
    </w:p>
    <w:p w:rsidR="006C71F5" w:rsidRPr="00DC2EAB" w:rsidRDefault="006C71F5" w:rsidP="00915EBA">
      <w:pPr>
        <w:ind w:left="0"/>
        <w:jc w:val="both"/>
      </w:pPr>
    </w:p>
    <w:p w:rsidR="00363B43" w:rsidRDefault="0058095E" w:rsidP="00915EBA">
      <w:pPr>
        <w:ind w:left="0"/>
        <w:jc w:val="both"/>
      </w:pPr>
      <w:r w:rsidRPr="001776E9">
        <w:t xml:space="preserve">The </w:t>
      </w:r>
      <w:r w:rsidR="008D7556" w:rsidRPr="001776E9">
        <w:t xml:space="preserve">funding </w:t>
      </w:r>
      <w:r w:rsidR="00B82D9F" w:rsidRPr="001776E9">
        <w:t>allocated to</w:t>
      </w:r>
      <w:r w:rsidR="00CB2409" w:rsidRPr="001776E9">
        <w:t xml:space="preserve"> the training portion of the </w:t>
      </w:r>
      <w:r w:rsidR="008D7556" w:rsidRPr="001776E9">
        <w:t>Less Lethal Alternatives</w:t>
      </w:r>
      <w:r w:rsidR="00BF4E88" w:rsidRPr="001776E9">
        <w:t xml:space="preserve"> for Law Enforcement</w:t>
      </w:r>
      <w:r w:rsidR="008D7556" w:rsidRPr="001776E9">
        <w:t xml:space="preserve"> </w:t>
      </w:r>
      <w:r w:rsidR="00DA3C07" w:rsidRPr="001776E9">
        <w:t>Grant for Illinois State Fiscal Yea</w:t>
      </w:r>
      <w:r w:rsidR="00020964" w:rsidRPr="001776E9">
        <w:t>r 2026</w:t>
      </w:r>
      <w:r w:rsidR="00EA4351" w:rsidRPr="001776E9">
        <w:t xml:space="preserve"> is $</w:t>
      </w:r>
      <w:r w:rsidR="003B1077" w:rsidRPr="001776E9">
        <w:t>40</w:t>
      </w:r>
      <w:r w:rsidR="00020964" w:rsidRPr="001776E9">
        <w:t>0,000</w:t>
      </w:r>
      <w:r w:rsidR="008D7556" w:rsidRPr="001776E9">
        <w:t>.</w:t>
      </w:r>
      <w:r w:rsidR="00CB2409" w:rsidRPr="001776E9">
        <w:t xml:space="preserve">  Therefore, n</w:t>
      </w:r>
      <w:r w:rsidR="007C03E8" w:rsidRPr="001776E9">
        <w:t>o</w:t>
      </w:r>
      <w:r w:rsidR="00DA3C07" w:rsidRPr="001776E9">
        <w:t xml:space="preserve"> proposal shall</w:t>
      </w:r>
      <w:r w:rsidR="007C03E8" w:rsidRPr="001776E9">
        <w:t xml:space="preserve"> exceed </w:t>
      </w:r>
      <w:r w:rsidR="00CB2409" w:rsidRPr="001776E9">
        <w:t>$</w:t>
      </w:r>
      <w:r w:rsidR="003B1077" w:rsidRPr="001776E9">
        <w:t>40</w:t>
      </w:r>
      <w:r w:rsidR="00020964" w:rsidRPr="001776E9">
        <w:t>0,000</w:t>
      </w:r>
      <w:r w:rsidR="00CB2409" w:rsidRPr="001776E9">
        <w:t>.</w:t>
      </w:r>
      <w:r w:rsidR="007C03E8" w:rsidRPr="00DC2EAB">
        <w:t xml:space="preserve">  </w:t>
      </w:r>
    </w:p>
    <w:p w:rsidR="00FA293B" w:rsidRDefault="00FA293B" w:rsidP="0001379A">
      <w:pPr>
        <w:ind w:left="0"/>
        <w:jc w:val="both"/>
        <w:rPr>
          <w:b/>
        </w:rPr>
      </w:pPr>
    </w:p>
    <w:p w:rsidR="00E75F96" w:rsidRDefault="00E75F96" w:rsidP="0001379A">
      <w:pPr>
        <w:ind w:left="0"/>
        <w:jc w:val="both"/>
        <w:rPr>
          <w:b/>
        </w:rPr>
      </w:pPr>
      <w:r w:rsidRPr="00E75F96">
        <w:rPr>
          <w:b/>
        </w:rPr>
        <w:t>VI.</w:t>
      </w:r>
      <w:r w:rsidRPr="00E75F96">
        <w:rPr>
          <w:b/>
        </w:rPr>
        <w:tab/>
        <w:t>PROPOSAL RESPONSE</w:t>
      </w:r>
    </w:p>
    <w:p w:rsidR="00E75F96" w:rsidRDefault="00E75F96" w:rsidP="0001379A">
      <w:pPr>
        <w:ind w:left="0"/>
        <w:jc w:val="both"/>
      </w:pPr>
    </w:p>
    <w:p w:rsidR="00E75F96" w:rsidRDefault="00E75F96" w:rsidP="0001379A">
      <w:pPr>
        <w:ind w:left="0"/>
        <w:jc w:val="both"/>
      </w:pPr>
      <w:r>
        <w:t>All proposals shall include the following minimum requirements:</w:t>
      </w:r>
    </w:p>
    <w:p w:rsidR="00E75F96" w:rsidRDefault="00E75F96" w:rsidP="0001379A">
      <w:pPr>
        <w:ind w:left="0"/>
        <w:jc w:val="both"/>
      </w:pPr>
    </w:p>
    <w:p w:rsidR="00E75F96" w:rsidRDefault="00E75F96" w:rsidP="0001379A">
      <w:pPr>
        <w:ind w:left="0"/>
        <w:jc w:val="both"/>
      </w:pPr>
      <w:r>
        <w:tab/>
      </w:r>
      <w:r w:rsidR="00915EBA">
        <w:t xml:space="preserve">- </w:t>
      </w:r>
      <w:r>
        <w:t>Name of respondent</w:t>
      </w:r>
    </w:p>
    <w:p w:rsidR="000A2406" w:rsidRDefault="000A2406" w:rsidP="0001379A">
      <w:pPr>
        <w:ind w:left="0"/>
        <w:jc w:val="both"/>
      </w:pPr>
      <w:r>
        <w:tab/>
        <w:t>- Resume</w:t>
      </w:r>
    </w:p>
    <w:p w:rsidR="00C32AFE" w:rsidRDefault="003D4031" w:rsidP="009A177E">
      <w:pPr>
        <w:ind w:left="0"/>
        <w:jc w:val="both"/>
      </w:pPr>
      <w:r>
        <w:tab/>
        <w:t xml:space="preserve">- </w:t>
      </w:r>
      <w:r w:rsidR="00C32AFE">
        <w:t>Title of training</w:t>
      </w:r>
    </w:p>
    <w:p w:rsidR="003C0470" w:rsidRDefault="007D4F30" w:rsidP="003C0470">
      <w:pPr>
        <w:ind w:left="0"/>
        <w:jc w:val="both"/>
      </w:pPr>
      <w:r>
        <w:tab/>
      </w:r>
      <w:r w:rsidR="00915EBA">
        <w:t xml:space="preserve">- </w:t>
      </w:r>
      <w:r w:rsidR="003C0470">
        <w:t xml:space="preserve">Synopsis </w:t>
      </w:r>
      <w:r w:rsidR="000929FA">
        <w:t xml:space="preserve">and </w:t>
      </w:r>
      <w:r w:rsidR="003A3751">
        <w:t xml:space="preserve">outline </w:t>
      </w:r>
      <w:r>
        <w:t>of the training</w:t>
      </w:r>
    </w:p>
    <w:p w:rsidR="00E75F96" w:rsidRDefault="003A3751" w:rsidP="0001379A">
      <w:pPr>
        <w:ind w:left="0"/>
        <w:jc w:val="both"/>
      </w:pPr>
      <w:r>
        <w:tab/>
      </w:r>
      <w:r w:rsidR="00915EBA">
        <w:t xml:space="preserve">- </w:t>
      </w:r>
      <w:r w:rsidR="00E75F96">
        <w:t>Qualification of instructors</w:t>
      </w:r>
    </w:p>
    <w:p w:rsidR="00E75F96" w:rsidRDefault="00E75F96" w:rsidP="0001379A">
      <w:pPr>
        <w:ind w:left="0"/>
        <w:jc w:val="both"/>
      </w:pPr>
      <w:r>
        <w:tab/>
      </w:r>
      <w:r w:rsidR="00915EBA">
        <w:t xml:space="preserve">- </w:t>
      </w:r>
      <w:r>
        <w:t xml:space="preserve">List of 3 </w:t>
      </w:r>
      <w:r w:rsidR="0062558A">
        <w:t xml:space="preserve">law enforcement </w:t>
      </w:r>
      <w:r>
        <w:t>references</w:t>
      </w:r>
    </w:p>
    <w:p w:rsidR="00E75F96" w:rsidRDefault="00E75F96" w:rsidP="0001379A">
      <w:pPr>
        <w:ind w:left="0"/>
        <w:jc w:val="both"/>
      </w:pPr>
      <w:r>
        <w:tab/>
      </w:r>
      <w:r w:rsidR="00FB041A">
        <w:t>-</w:t>
      </w:r>
      <w:r w:rsidR="00915EBA">
        <w:t xml:space="preserve"> </w:t>
      </w:r>
      <w:r>
        <w:t>Proof of ILETSB certification</w:t>
      </w:r>
      <w:r w:rsidR="003A3751">
        <w:t>,</w:t>
      </w:r>
      <w:r w:rsidR="00ED21C7">
        <w:t xml:space="preserve"> if available at time of proposal</w:t>
      </w:r>
    </w:p>
    <w:p w:rsidR="00550BDA" w:rsidRDefault="00B85634" w:rsidP="0001379A">
      <w:pPr>
        <w:ind w:left="0"/>
        <w:jc w:val="both"/>
      </w:pPr>
      <w:r>
        <w:tab/>
        <w:t>- Organizational training plan to include</w:t>
      </w:r>
      <w:r w:rsidR="00363DD0">
        <w:t xml:space="preserve"> locations</w:t>
      </w:r>
    </w:p>
    <w:p w:rsidR="00E75F96" w:rsidRDefault="00E75F96" w:rsidP="0001379A">
      <w:pPr>
        <w:ind w:left="0"/>
        <w:jc w:val="both"/>
      </w:pPr>
      <w:r>
        <w:tab/>
      </w:r>
      <w:r w:rsidR="00915EBA">
        <w:t xml:space="preserve">- </w:t>
      </w:r>
      <w:r w:rsidR="00345B04">
        <w:t>Total number of trainings to be held</w:t>
      </w:r>
    </w:p>
    <w:p w:rsidR="00345B04" w:rsidRDefault="00345B04" w:rsidP="0001379A">
      <w:pPr>
        <w:ind w:left="0"/>
        <w:jc w:val="both"/>
      </w:pPr>
      <w:r>
        <w:tab/>
        <w:t>- Timeline for completion of all training</w:t>
      </w:r>
      <w:r w:rsidR="003A3751">
        <w:t xml:space="preserve"> (must</w:t>
      </w:r>
      <w:r w:rsidR="00163B57">
        <w:t xml:space="preserve"> </w:t>
      </w:r>
      <w:r w:rsidR="009A71CC">
        <w:t xml:space="preserve">be completed </w:t>
      </w:r>
      <w:r w:rsidR="009A71CC" w:rsidRPr="001776E9">
        <w:t>on or before</w:t>
      </w:r>
      <w:r w:rsidR="00E81356" w:rsidRPr="001776E9">
        <w:t xml:space="preserve"> </w:t>
      </w:r>
      <w:r w:rsidR="000411F8" w:rsidRPr="001776E9">
        <w:t>(6/05</w:t>
      </w:r>
      <w:r w:rsidR="00E81356" w:rsidRPr="001776E9">
        <w:t>/2026</w:t>
      </w:r>
      <w:r w:rsidR="003A3751" w:rsidRPr="001776E9">
        <w:t>)</w:t>
      </w:r>
    </w:p>
    <w:p w:rsidR="00345B04" w:rsidRDefault="00345B04" w:rsidP="0001379A">
      <w:pPr>
        <w:ind w:left="0"/>
        <w:jc w:val="both"/>
      </w:pPr>
      <w:r>
        <w:tab/>
        <w:t>- Target number of attendees</w:t>
      </w:r>
    </w:p>
    <w:p w:rsidR="00E60756" w:rsidRPr="00DC2EAB" w:rsidRDefault="00E60756" w:rsidP="0001379A">
      <w:pPr>
        <w:ind w:left="0"/>
        <w:jc w:val="both"/>
      </w:pPr>
      <w:r>
        <w:tab/>
        <w:t xml:space="preserve">- </w:t>
      </w:r>
      <w:r w:rsidRPr="00DC2EAB">
        <w:t>Cost per training</w:t>
      </w:r>
      <w:r w:rsidR="009D1959">
        <w:t xml:space="preserve"> course</w:t>
      </w:r>
    </w:p>
    <w:p w:rsidR="00E60756" w:rsidRDefault="00E60756" w:rsidP="0001379A">
      <w:pPr>
        <w:ind w:left="0"/>
        <w:jc w:val="both"/>
      </w:pPr>
      <w:r w:rsidRPr="00DC2EAB">
        <w:tab/>
        <w:t>- Total project cost</w:t>
      </w:r>
    </w:p>
    <w:p w:rsidR="0062558A" w:rsidRDefault="003A3751" w:rsidP="0001379A">
      <w:pPr>
        <w:ind w:left="0"/>
        <w:jc w:val="both"/>
      </w:pPr>
      <w:r>
        <w:tab/>
      </w:r>
      <w:r>
        <w:tab/>
      </w:r>
    </w:p>
    <w:p w:rsidR="0062558A" w:rsidRPr="0062558A" w:rsidRDefault="0062558A" w:rsidP="0001379A">
      <w:pPr>
        <w:ind w:left="0"/>
        <w:jc w:val="both"/>
        <w:rPr>
          <w:b/>
        </w:rPr>
      </w:pPr>
      <w:r w:rsidRPr="0062558A">
        <w:rPr>
          <w:b/>
        </w:rPr>
        <w:t>VII.</w:t>
      </w:r>
      <w:r w:rsidRPr="0062558A">
        <w:rPr>
          <w:b/>
        </w:rPr>
        <w:tab/>
        <w:t>COURSE FUNDING</w:t>
      </w:r>
    </w:p>
    <w:p w:rsidR="00E75F96" w:rsidRDefault="00E75F96" w:rsidP="0001379A">
      <w:pPr>
        <w:ind w:left="0"/>
        <w:jc w:val="both"/>
      </w:pPr>
      <w:r>
        <w:tab/>
      </w:r>
    </w:p>
    <w:p w:rsidR="0062558A" w:rsidRDefault="0062558A" w:rsidP="0001379A">
      <w:pPr>
        <w:ind w:left="0"/>
        <w:jc w:val="both"/>
      </w:pPr>
      <w:r>
        <w:t xml:space="preserve">Funding </w:t>
      </w:r>
      <w:r w:rsidR="00AE5985">
        <w:t>for the LLA</w:t>
      </w:r>
      <w:r>
        <w:t xml:space="preserve"> tr</w:t>
      </w:r>
      <w:r w:rsidR="00180810">
        <w:t>aining is made available from</w:t>
      </w:r>
      <w:r>
        <w:t xml:space="preserve"> </w:t>
      </w:r>
      <w:r w:rsidR="00180810">
        <w:t xml:space="preserve">a </w:t>
      </w:r>
      <w:r w:rsidR="00AE5985">
        <w:t xml:space="preserve">state grant, </w:t>
      </w:r>
      <w:r>
        <w:t>provided through ICJIA and administered by ILEAS.  The awarded proposal must meet all the requirements of the applicable grant.</w:t>
      </w:r>
    </w:p>
    <w:p w:rsidR="000A0A10" w:rsidRDefault="000A0A10" w:rsidP="0001379A">
      <w:pPr>
        <w:ind w:left="0"/>
        <w:jc w:val="both"/>
      </w:pPr>
    </w:p>
    <w:p w:rsidR="008A4C85" w:rsidRPr="00E75F96" w:rsidRDefault="008A4C85" w:rsidP="008A4C85">
      <w:pPr>
        <w:ind w:left="0"/>
        <w:jc w:val="both"/>
        <w:rPr>
          <w:b/>
        </w:rPr>
      </w:pPr>
      <w:r>
        <w:t xml:space="preserve">Applicants selected through this proposal will be required to complete contractual agreements with ILEAS that are approved by ICJIA.  These agreements include, but are not limited to, a budget and narrative describing the scope of the training.  </w:t>
      </w:r>
    </w:p>
    <w:p w:rsidR="00E75F96" w:rsidRDefault="00E75F96" w:rsidP="0001379A">
      <w:pPr>
        <w:ind w:left="0"/>
        <w:jc w:val="both"/>
        <w:rPr>
          <w:b/>
        </w:rPr>
      </w:pPr>
    </w:p>
    <w:p w:rsidR="00FA2BAD" w:rsidRDefault="00FA2BAD" w:rsidP="0001379A">
      <w:pPr>
        <w:ind w:left="0"/>
        <w:jc w:val="both"/>
        <w:rPr>
          <w:b/>
        </w:rPr>
      </w:pPr>
    </w:p>
    <w:p w:rsidR="00FA2BAD" w:rsidRDefault="00FA2BAD" w:rsidP="0001379A">
      <w:pPr>
        <w:ind w:left="0"/>
        <w:jc w:val="both"/>
        <w:rPr>
          <w:b/>
        </w:rPr>
      </w:pPr>
    </w:p>
    <w:p w:rsidR="00FA2BAD" w:rsidRDefault="00FA2BAD" w:rsidP="0001379A">
      <w:pPr>
        <w:ind w:left="0"/>
        <w:jc w:val="both"/>
        <w:rPr>
          <w:b/>
        </w:rPr>
      </w:pPr>
    </w:p>
    <w:p w:rsidR="001B1A8E" w:rsidRDefault="001B1A8E" w:rsidP="0001379A">
      <w:pPr>
        <w:ind w:left="0"/>
        <w:jc w:val="both"/>
        <w:rPr>
          <w:b/>
        </w:rPr>
      </w:pPr>
    </w:p>
    <w:p w:rsidR="001B1A8E" w:rsidRDefault="001B1A8E" w:rsidP="0001379A">
      <w:pPr>
        <w:ind w:left="0"/>
        <w:jc w:val="both"/>
        <w:rPr>
          <w:b/>
        </w:rPr>
      </w:pPr>
    </w:p>
    <w:p w:rsidR="0062558A" w:rsidRDefault="0062558A" w:rsidP="0001379A">
      <w:pPr>
        <w:ind w:left="0"/>
        <w:jc w:val="both"/>
        <w:rPr>
          <w:b/>
        </w:rPr>
      </w:pPr>
      <w:r>
        <w:rPr>
          <w:b/>
        </w:rPr>
        <w:t xml:space="preserve">VIII. </w:t>
      </w:r>
      <w:r>
        <w:rPr>
          <w:b/>
        </w:rPr>
        <w:tab/>
        <w:t>PROPOSAL EVALUATIONS</w:t>
      </w:r>
    </w:p>
    <w:p w:rsidR="0062558A" w:rsidRDefault="0062558A" w:rsidP="0001379A">
      <w:pPr>
        <w:ind w:left="0"/>
        <w:jc w:val="both"/>
        <w:rPr>
          <w:b/>
        </w:rPr>
      </w:pPr>
    </w:p>
    <w:p w:rsidR="0062558A" w:rsidRDefault="0062558A" w:rsidP="0001379A">
      <w:pPr>
        <w:ind w:left="0"/>
        <w:jc w:val="both"/>
      </w:pPr>
      <w:r>
        <w:t>Proposals will be evaluated by ILEAS in cooperation with ICJIA.  The proposals will be evaluated on their overall ability to meet the goals and requireme</w:t>
      </w:r>
      <w:r w:rsidR="0080234A">
        <w:t>nts of this RFP</w:t>
      </w:r>
      <w:r>
        <w:t xml:space="preserve">, the requirements of the grant, </w:t>
      </w:r>
      <w:r w:rsidR="00BF718D">
        <w:t xml:space="preserve">the quality and substance of </w:t>
      </w:r>
      <w:r w:rsidR="007C5215">
        <w:t>the training proposed</w:t>
      </w:r>
      <w:r w:rsidR="00BF718D">
        <w:t xml:space="preserve">, </w:t>
      </w:r>
      <w:r>
        <w:t>and on the total costs associa</w:t>
      </w:r>
      <w:r w:rsidR="00A950B1">
        <w:t>ted with providing the</w:t>
      </w:r>
      <w:r>
        <w:t xml:space="preserve"> training.</w:t>
      </w:r>
    </w:p>
    <w:p w:rsidR="005869B9" w:rsidRDefault="005869B9" w:rsidP="0001379A">
      <w:pPr>
        <w:ind w:left="0"/>
        <w:jc w:val="both"/>
      </w:pPr>
    </w:p>
    <w:p w:rsidR="005869B9" w:rsidRDefault="005869B9" w:rsidP="005869B9">
      <w:pPr>
        <w:ind w:left="0"/>
        <w:jc w:val="both"/>
      </w:pPr>
      <w:r>
        <w:t>ILEAS reserves the right to pursu</w:t>
      </w:r>
      <w:r w:rsidR="00BD262A">
        <w:t>e training from multiple vendor</w:t>
      </w:r>
      <w:r>
        <w:t>s that respond to this RFP, or none.</w:t>
      </w:r>
      <w:r w:rsidR="008260C6">
        <w:t xml:space="preserve"> </w:t>
      </w:r>
      <w:r>
        <w:t xml:space="preserve"> ILEAS reserves the right to pursue part of a training proposal without agreeing to the entirety of a proposal.</w:t>
      </w:r>
    </w:p>
    <w:p w:rsidR="005869B9" w:rsidRDefault="005869B9" w:rsidP="005869B9">
      <w:pPr>
        <w:ind w:left="0"/>
        <w:jc w:val="both"/>
      </w:pPr>
    </w:p>
    <w:p w:rsidR="005869B9" w:rsidRDefault="005869B9" w:rsidP="005869B9">
      <w:pPr>
        <w:ind w:left="0"/>
        <w:jc w:val="both"/>
      </w:pPr>
      <w:r>
        <w:t>The selection of training will comply with ILEAS policy, the requirements of the ICJIA grant, and all applicable laws and regulations.</w:t>
      </w:r>
    </w:p>
    <w:p w:rsidR="005869B9" w:rsidRDefault="005869B9" w:rsidP="0001379A">
      <w:pPr>
        <w:ind w:left="0"/>
        <w:jc w:val="both"/>
      </w:pPr>
    </w:p>
    <w:p w:rsidR="0062558A" w:rsidRDefault="0062558A" w:rsidP="0001379A">
      <w:pPr>
        <w:ind w:left="0"/>
        <w:jc w:val="both"/>
        <w:rPr>
          <w:b/>
        </w:rPr>
      </w:pPr>
      <w:r w:rsidRPr="0062558A">
        <w:rPr>
          <w:b/>
        </w:rPr>
        <w:t xml:space="preserve">IX.  </w:t>
      </w:r>
      <w:r w:rsidRPr="0062558A">
        <w:rPr>
          <w:b/>
        </w:rPr>
        <w:tab/>
        <w:t>PROPOSAL SUBMISSIONS</w:t>
      </w:r>
    </w:p>
    <w:p w:rsidR="0062558A" w:rsidRDefault="0062558A" w:rsidP="0001379A">
      <w:pPr>
        <w:ind w:left="0"/>
        <w:jc w:val="both"/>
      </w:pPr>
    </w:p>
    <w:p w:rsidR="0062558A" w:rsidRDefault="0062558A" w:rsidP="0001379A">
      <w:pPr>
        <w:ind w:left="0"/>
        <w:jc w:val="both"/>
      </w:pPr>
      <w:r>
        <w:t>All proposal</w:t>
      </w:r>
      <w:r w:rsidR="00414E5B">
        <w:t>s shall be submitted by</w:t>
      </w:r>
      <w:r w:rsidR="00E040A2">
        <w:t xml:space="preserve"> </w:t>
      </w:r>
      <w:r w:rsidR="00B4056A">
        <w:t>October 24</w:t>
      </w:r>
      <w:r w:rsidR="00366E1A" w:rsidRPr="001776E9">
        <w:t>, 2025</w:t>
      </w:r>
      <w:r w:rsidR="0080234A" w:rsidRPr="001776E9">
        <w:t>.</w:t>
      </w:r>
    </w:p>
    <w:p w:rsidR="0062558A" w:rsidRDefault="0062558A" w:rsidP="0001379A">
      <w:pPr>
        <w:ind w:left="0"/>
        <w:jc w:val="both"/>
      </w:pPr>
    </w:p>
    <w:p w:rsidR="00BD262A" w:rsidRDefault="00BD262A" w:rsidP="0001379A">
      <w:pPr>
        <w:ind w:left="0"/>
        <w:jc w:val="both"/>
      </w:pPr>
    </w:p>
    <w:p w:rsidR="0062558A" w:rsidRDefault="0062558A" w:rsidP="0001379A">
      <w:pPr>
        <w:ind w:left="0"/>
        <w:jc w:val="both"/>
      </w:pPr>
      <w:r>
        <w:t>Proposals shall be submitted to:</w:t>
      </w:r>
      <w:r>
        <w:tab/>
      </w:r>
      <w:r>
        <w:tab/>
        <w:t>Scott Allen</w:t>
      </w:r>
    </w:p>
    <w:p w:rsidR="0062558A" w:rsidRDefault="0062558A" w:rsidP="0001379A">
      <w:pPr>
        <w:ind w:left="0"/>
        <w:jc w:val="both"/>
      </w:pPr>
      <w:r>
        <w:tab/>
      </w:r>
      <w:r>
        <w:tab/>
      </w:r>
      <w:r>
        <w:tab/>
      </w:r>
      <w:r>
        <w:tab/>
      </w:r>
      <w:r>
        <w:tab/>
      </w:r>
      <w:r>
        <w:tab/>
      </w:r>
      <w:bookmarkStart w:id="0" w:name="_GoBack"/>
      <w:bookmarkEnd w:id="0"/>
      <w:r w:rsidR="00B4056A">
        <w:fldChar w:fldCharType="begin"/>
      </w:r>
      <w:r w:rsidR="00B4056A">
        <w:instrText xml:space="preserve"> HYPERLINK "mailto:LLAGrant@ILEAS.org" </w:instrText>
      </w:r>
      <w:r w:rsidR="00B4056A">
        <w:fldChar w:fldCharType="separate"/>
      </w:r>
      <w:r w:rsidR="00271892">
        <w:rPr>
          <w:rStyle w:val="Hyperlink"/>
        </w:rPr>
        <w:t>LLAGrant@ILEAS.org</w:t>
      </w:r>
      <w:r w:rsidR="00B4056A">
        <w:rPr>
          <w:rStyle w:val="Hyperlink"/>
        </w:rPr>
        <w:fldChar w:fldCharType="end"/>
      </w:r>
    </w:p>
    <w:p w:rsidR="0062558A" w:rsidRDefault="0062558A" w:rsidP="0001379A">
      <w:pPr>
        <w:ind w:left="0"/>
        <w:jc w:val="both"/>
      </w:pPr>
    </w:p>
    <w:p w:rsidR="000A0A10" w:rsidRDefault="000A0A10" w:rsidP="0001379A">
      <w:pPr>
        <w:ind w:left="0"/>
        <w:jc w:val="both"/>
      </w:pPr>
    </w:p>
    <w:p w:rsidR="0062558A" w:rsidRPr="0062558A" w:rsidRDefault="0062558A" w:rsidP="0001379A">
      <w:pPr>
        <w:ind w:left="0"/>
        <w:jc w:val="both"/>
        <w:rPr>
          <w:b/>
        </w:rPr>
      </w:pPr>
      <w:r w:rsidRPr="0062558A">
        <w:rPr>
          <w:b/>
        </w:rPr>
        <w:t>X.</w:t>
      </w:r>
      <w:r w:rsidRPr="0062558A">
        <w:rPr>
          <w:b/>
        </w:rPr>
        <w:tab/>
        <w:t>CONTACT</w:t>
      </w:r>
    </w:p>
    <w:p w:rsidR="00E75F96" w:rsidRDefault="00E75F96" w:rsidP="0001379A">
      <w:pPr>
        <w:ind w:left="0"/>
        <w:jc w:val="both"/>
        <w:rPr>
          <w:b/>
        </w:rPr>
      </w:pPr>
    </w:p>
    <w:p w:rsidR="0062558A" w:rsidRDefault="0062558A" w:rsidP="0062558A">
      <w:pPr>
        <w:rPr>
          <w:rFonts w:eastAsiaTheme="minorEastAsia"/>
          <w:noProof/>
          <w:color w:val="4472C4" w:themeColor="accent5"/>
          <w:sz w:val="22"/>
          <w:szCs w:val="22"/>
        </w:rPr>
      </w:pPr>
      <w:bookmarkStart w:id="1" w:name="_MailAutoSig"/>
      <w:r>
        <w:rPr>
          <w:rFonts w:eastAsiaTheme="minorEastAsia"/>
          <w:noProof/>
          <w:color w:val="4472C4" w:themeColor="accent5"/>
        </w:rPr>
        <w:t>Scott Allen</w:t>
      </w:r>
    </w:p>
    <w:p w:rsidR="0062558A" w:rsidRDefault="0062558A" w:rsidP="0062558A">
      <w:pPr>
        <w:rPr>
          <w:rFonts w:eastAsiaTheme="minorEastAsia"/>
          <w:noProof/>
          <w:color w:val="4472C4" w:themeColor="accent5"/>
        </w:rPr>
      </w:pPr>
      <w:r>
        <w:rPr>
          <w:rFonts w:eastAsiaTheme="minorEastAsia"/>
          <w:noProof/>
          <w:color w:val="4472C4" w:themeColor="accent5"/>
        </w:rPr>
        <w:t>Training Coordinator</w:t>
      </w:r>
    </w:p>
    <w:p w:rsidR="0062558A" w:rsidRDefault="0062558A" w:rsidP="0062558A">
      <w:pPr>
        <w:rPr>
          <w:rFonts w:eastAsiaTheme="minorEastAsia"/>
          <w:noProof/>
          <w:color w:val="4472C4" w:themeColor="accent5"/>
        </w:rPr>
      </w:pPr>
      <w:r>
        <w:rPr>
          <w:rFonts w:eastAsiaTheme="minorEastAsia"/>
          <w:noProof/>
          <w:color w:val="4472C4" w:themeColor="accent5"/>
        </w:rPr>
        <w:t>Illinois Law Enforcement Alarm System (ILEAS)</w:t>
      </w:r>
    </w:p>
    <w:p w:rsidR="0062558A" w:rsidRDefault="0062558A" w:rsidP="0062558A">
      <w:pPr>
        <w:rPr>
          <w:rFonts w:eastAsiaTheme="minorEastAsia"/>
          <w:noProof/>
          <w:color w:val="4472C4" w:themeColor="accent5"/>
          <w:u w:val="single"/>
        </w:rPr>
      </w:pPr>
      <w:r>
        <w:rPr>
          <w:rFonts w:eastAsiaTheme="minorEastAsia"/>
          <w:noProof/>
          <w:color w:val="4472C4" w:themeColor="accent5"/>
          <w:u w:val="single"/>
        </w:rPr>
        <w:t>1701 E. Main St.</w:t>
      </w:r>
    </w:p>
    <w:p w:rsidR="0062558A" w:rsidRDefault="0062558A" w:rsidP="0062558A">
      <w:pPr>
        <w:rPr>
          <w:rFonts w:eastAsiaTheme="minorEastAsia"/>
          <w:noProof/>
          <w:color w:val="4472C4" w:themeColor="accent5"/>
          <w:u w:val="single"/>
        </w:rPr>
      </w:pPr>
      <w:r>
        <w:rPr>
          <w:rFonts w:eastAsiaTheme="minorEastAsia"/>
          <w:noProof/>
          <w:color w:val="4472C4" w:themeColor="accent5"/>
          <w:u w:val="single"/>
        </w:rPr>
        <w:t>Urbana, Il 61802</w:t>
      </w:r>
    </w:p>
    <w:p w:rsidR="0062558A" w:rsidRDefault="00271892" w:rsidP="0062558A">
      <w:pPr>
        <w:rPr>
          <w:rFonts w:eastAsiaTheme="minorEastAsia"/>
          <w:noProof/>
          <w:color w:val="4472C4" w:themeColor="accent5"/>
        </w:rPr>
      </w:pPr>
      <w:r>
        <w:rPr>
          <w:rFonts w:eastAsiaTheme="minorEastAsia"/>
          <w:noProof/>
          <w:color w:val="4472C4" w:themeColor="accent5"/>
        </w:rPr>
        <w:t>217-328-3800</w:t>
      </w:r>
      <w:r w:rsidR="000F7D88">
        <w:rPr>
          <w:rFonts w:eastAsiaTheme="minorEastAsia"/>
          <w:noProof/>
          <w:color w:val="4472C4" w:themeColor="accent5"/>
        </w:rPr>
        <w:t xml:space="preserve"> </w:t>
      </w:r>
      <w:r w:rsidR="00C04A51">
        <w:rPr>
          <w:rFonts w:eastAsiaTheme="minorEastAsia"/>
          <w:noProof/>
          <w:color w:val="4472C4" w:themeColor="accent5"/>
        </w:rPr>
        <w:t>E</w:t>
      </w:r>
      <w:r w:rsidR="000F7D88">
        <w:rPr>
          <w:rFonts w:eastAsiaTheme="minorEastAsia"/>
          <w:noProof/>
          <w:color w:val="4472C4" w:themeColor="accent5"/>
        </w:rPr>
        <w:t>x</w:t>
      </w:r>
      <w:r w:rsidR="00C04A51">
        <w:rPr>
          <w:rFonts w:eastAsiaTheme="minorEastAsia"/>
          <w:noProof/>
          <w:color w:val="4472C4" w:themeColor="accent5"/>
        </w:rPr>
        <w:t>t.</w:t>
      </w:r>
      <w:r w:rsidR="000F7D88">
        <w:rPr>
          <w:rFonts w:eastAsiaTheme="minorEastAsia"/>
          <w:noProof/>
          <w:color w:val="4472C4" w:themeColor="accent5"/>
        </w:rPr>
        <w:t xml:space="preserve"> 404</w:t>
      </w:r>
    </w:p>
    <w:bookmarkEnd w:id="1"/>
    <w:p w:rsidR="0062558A" w:rsidRDefault="00A53FE3" w:rsidP="0062558A">
      <w:pPr>
        <w:rPr>
          <w:rFonts w:eastAsiaTheme="minorEastAsia"/>
          <w:noProof/>
          <w:color w:val="4472C4" w:themeColor="accent5"/>
          <w:u w:val="single"/>
        </w:rPr>
      </w:pPr>
      <w:r>
        <w:rPr>
          <w:color w:val="1F497D"/>
        </w:rPr>
        <w:fldChar w:fldCharType="begin"/>
      </w:r>
      <w:r>
        <w:rPr>
          <w:color w:val="1F497D"/>
        </w:rPr>
        <w:instrText xml:space="preserve"> HYPERLINK "mailto:LLAGrant@ILEAS.org" </w:instrText>
      </w:r>
      <w:r>
        <w:rPr>
          <w:color w:val="1F497D"/>
        </w:rPr>
        <w:fldChar w:fldCharType="separate"/>
      </w:r>
      <w:r>
        <w:rPr>
          <w:rStyle w:val="Hyperlink"/>
        </w:rPr>
        <w:t>LLAGrant@ILEAS.org</w:t>
      </w:r>
      <w:r>
        <w:rPr>
          <w:color w:val="1F497D"/>
        </w:rPr>
        <w:fldChar w:fldCharType="end"/>
      </w:r>
    </w:p>
    <w:p w:rsidR="0024373D" w:rsidRDefault="0024373D" w:rsidP="0001379A">
      <w:pPr>
        <w:ind w:left="0"/>
        <w:jc w:val="both"/>
        <w:rPr>
          <w:b/>
        </w:rPr>
      </w:pPr>
    </w:p>
    <w:p w:rsidR="0024373D" w:rsidRDefault="0024373D" w:rsidP="0001379A">
      <w:pPr>
        <w:ind w:left="0"/>
        <w:jc w:val="both"/>
        <w:rPr>
          <w:b/>
        </w:rPr>
      </w:pPr>
    </w:p>
    <w:sectPr w:rsidR="00243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3EC4"/>
    <w:multiLevelType w:val="hybridMultilevel"/>
    <w:tmpl w:val="8B9A292C"/>
    <w:lvl w:ilvl="0" w:tplc="D4EACF9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0E4A46"/>
    <w:multiLevelType w:val="hybridMultilevel"/>
    <w:tmpl w:val="6A2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0C02"/>
    <w:multiLevelType w:val="hybridMultilevel"/>
    <w:tmpl w:val="ADB0AC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CA15268"/>
    <w:multiLevelType w:val="hybridMultilevel"/>
    <w:tmpl w:val="6CEC09C2"/>
    <w:lvl w:ilvl="0" w:tplc="401A9F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F55D0"/>
    <w:multiLevelType w:val="hybridMultilevel"/>
    <w:tmpl w:val="2FCE7FE0"/>
    <w:lvl w:ilvl="0" w:tplc="75DA8C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347E8"/>
    <w:multiLevelType w:val="hybridMultilevel"/>
    <w:tmpl w:val="F392A7EE"/>
    <w:lvl w:ilvl="0" w:tplc="E9445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21239"/>
    <w:multiLevelType w:val="hybridMultilevel"/>
    <w:tmpl w:val="88E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9787B"/>
    <w:multiLevelType w:val="hybridMultilevel"/>
    <w:tmpl w:val="B49087CE"/>
    <w:lvl w:ilvl="0" w:tplc="D098FC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2798D"/>
    <w:multiLevelType w:val="hybridMultilevel"/>
    <w:tmpl w:val="B1EE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66202"/>
    <w:multiLevelType w:val="hybridMultilevel"/>
    <w:tmpl w:val="3D6839EE"/>
    <w:lvl w:ilvl="0" w:tplc="D4EACF9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2"/>
  </w:num>
  <w:num w:numId="4">
    <w:abstractNumId w:val="8"/>
  </w:num>
  <w:num w:numId="5">
    <w:abstractNumId w:val="6"/>
  </w:num>
  <w:num w:numId="6">
    <w:abstractNumId w:val="1"/>
  </w:num>
  <w:num w:numId="7">
    <w:abstractNumId w:val="5"/>
  </w:num>
  <w:num w:numId="8">
    <w:abstractNumId w:val="4"/>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24"/>
    <w:rsid w:val="0001379A"/>
    <w:rsid w:val="00020964"/>
    <w:rsid w:val="000411F8"/>
    <w:rsid w:val="0005019B"/>
    <w:rsid w:val="0005774B"/>
    <w:rsid w:val="000677F2"/>
    <w:rsid w:val="00073E34"/>
    <w:rsid w:val="000929FA"/>
    <w:rsid w:val="000A0A10"/>
    <w:rsid w:val="000A2406"/>
    <w:rsid w:val="000B54D5"/>
    <w:rsid w:val="000F7D88"/>
    <w:rsid w:val="0011217F"/>
    <w:rsid w:val="001129F2"/>
    <w:rsid w:val="0012135C"/>
    <w:rsid w:val="00147400"/>
    <w:rsid w:val="00163B57"/>
    <w:rsid w:val="001776E9"/>
    <w:rsid w:val="00180810"/>
    <w:rsid w:val="001B1A8E"/>
    <w:rsid w:val="001C73C9"/>
    <w:rsid w:val="001D5D93"/>
    <w:rsid w:val="002408AA"/>
    <w:rsid w:val="0024373D"/>
    <w:rsid w:val="00271892"/>
    <w:rsid w:val="0027680C"/>
    <w:rsid w:val="002A075B"/>
    <w:rsid w:val="002A47BE"/>
    <w:rsid w:val="003170EB"/>
    <w:rsid w:val="00345B04"/>
    <w:rsid w:val="00363B43"/>
    <w:rsid w:val="00363DD0"/>
    <w:rsid w:val="00366E1A"/>
    <w:rsid w:val="003A3751"/>
    <w:rsid w:val="003B1077"/>
    <w:rsid w:val="003B6FAE"/>
    <w:rsid w:val="003B7EEF"/>
    <w:rsid w:val="003C0470"/>
    <w:rsid w:val="003C4A72"/>
    <w:rsid w:val="003D4031"/>
    <w:rsid w:val="00412F6F"/>
    <w:rsid w:val="00414E5B"/>
    <w:rsid w:val="0042631F"/>
    <w:rsid w:val="00443F6B"/>
    <w:rsid w:val="00463295"/>
    <w:rsid w:val="004B442C"/>
    <w:rsid w:val="004C01F9"/>
    <w:rsid w:val="004E2724"/>
    <w:rsid w:val="005330F4"/>
    <w:rsid w:val="005475D7"/>
    <w:rsid w:val="00550BDA"/>
    <w:rsid w:val="0055332B"/>
    <w:rsid w:val="00555863"/>
    <w:rsid w:val="00560DFB"/>
    <w:rsid w:val="005633F4"/>
    <w:rsid w:val="0058095E"/>
    <w:rsid w:val="005869B9"/>
    <w:rsid w:val="005A123B"/>
    <w:rsid w:val="0062558A"/>
    <w:rsid w:val="006A5E35"/>
    <w:rsid w:val="006B399D"/>
    <w:rsid w:val="006C71F5"/>
    <w:rsid w:val="006E2065"/>
    <w:rsid w:val="00706BF5"/>
    <w:rsid w:val="007C03E8"/>
    <w:rsid w:val="007C5215"/>
    <w:rsid w:val="007D4F30"/>
    <w:rsid w:val="007D5AF8"/>
    <w:rsid w:val="007E1CA4"/>
    <w:rsid w:val="008005F7"/>
    <w:rsid w:val="0080234A"/>
    <w:rsid w:val="008260C6"/>
    <w:rsid w:val="00855DFC"/>
    <w:rsid w:val="008628B9"/>
    <w:rsid w:val="00870BA8"/>
    <w:rsid w:val="008838E0"/>
    <w:rsid w:val="008A4C85"/>
    <w:rsid w:val="008D154A"/>
    <w:rsid w:val="008D7556"/>
    <w:rsid w:val="008E6547"/>
    <w:rsid w:val="00915EBA"/>
    <w:rsid w:val="009A177E"/>
    <w:rsid w:val="009A71CC"/>
    <w:rsid w:val="009B5167"/>
    <w:rsid w:val="009D1959"/>
    <w:rsid w:val="00A142C8"/>
    <w:rsid w:val="00A16C0C"/>
    <w:rsid w:val="00A37C5A"/>
    <w:rsid w:val="00A53FE3"/>
    <w:rsid w:val="00A645DF"/>
    <w:rsid w:val="00A66C24"/>
    <w:rsid w:val="00A950B1"/>
    <w:rsid w:val="00AB332B"/>
    <w:rsid w:val="00AE50AB"/>
    <w:rsid w:val="00AE5985"/>
    <w:rsid w:val="00AE6C3D"/>
    <w:rsid w:val="00B24694"/>
    <w:rsid w:val="00B4056A"/>
    <w:rsid w:val="00B544A7"/>
    <w:rsid w:val="00B57A5F"/>
    <w:rsid w:val="00B80D9A"/>
    <w:rsid w:val="00B82D9F"/>
    <w:rsid w:val="00B85634"/>
    <w:rsid w:val="00BD262A"/>
    <w:rsid w:val="00BF4E88"/>
    <w:rsid w:val="00BF718D"/>
    <w:rsid w:val="00C04A51"/>
    <w:rsid w:val="00C27BFD"/>
    <w:rsid w:val="00C32AFE"/>
    <w:rsid w:val="00C52E32"/>
    <w:rsid w:val="00C96E7B"/>
    <w:rsid w:val="00CA064B"/>
    <w:rsid w:val="00CB2409"/>
    <w:rsid w:val="00CE7C01"/>
    <w:rsid w:val="00D333EC"/>
    <w:rsid w:val="00D60456"/>
    <w:rsid w:val="00D63917"/>
    <w:rsid w:val="00D86A5D"/>
    <w:rsid w:val="00DA3C07"/>
    <w:rsid w:val="00DB56E4"/>
    <w:rsid w:val="00DC2EAB"/>
    <w:rsid w:val="00E040A2"/>
    <w:rsid w:val="00E140C5"/>
    <w:rsid w:val="00E1656D"/>
    <w:rsid w:val="00E60756"/>
    <w:rsid w:val="00E72430"/>
    <w:rsid w:val="00E75F96"/>
    <w:rsid w:val="00E81356"/>
    <w:rsid w:val="00EA42BE"/>
    <w:rsid w:val="00EA4351"/>
    <w:rsid w:val="00ED21C7"/>
    <w:rsid w:val="00ED45A2"/>
    <w:rsid w:val="00EE2855"/>
    <w:rsid w:val="00F22383"/>
    <w:rsid w:val="00F64921"/>
    <w:rsid w:val="00F97ACB"/>
    <w:rsid w:val="00FA293B"/>
    <w:rsid w:val="00FA2BAD"/>
    <w:rsid w:val="00FB041A"/>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1F66"/>
  <w15:chartTrackingRefBased/>
  <w15:docId w15:val="{A3C4427B-6671-4244-B20E-38828B3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63"/>
    <w:pPr>
      <w:spacing w:after="0" w:line="240" w:lineRule="auto"/>
      <w:ind w:left="720"/>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863"/>
    <w:pPr>
      <w:contextualSpacing/>
    </w:pPr>
  </w:style>
  <w:style w:type="paragraph" w:styleId="CommentText">
    <w:name w:val="annotation text"/>
    <w:basedOn w:val="Normal"/>
    <w:link w:val="CommentTextChar"/>
    <w:uiPriority w:val="99"/>
    <w:unhideWhenUsed/>
    <w:rsid w:val="00555863"/>
    <w:pPr>
      <w:spacing w:after="160"/>
      <w:ind w:left="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555863"/>
    <w:rPr>
      <w:sz w:val="20"/>
      <w:szCs w:val="20"/>
    </w:rPr>
  </w:style>
  <w:style w:type="character" w:styleId="Hyperlink">
    <w:name w:val="Hyperlink"/>
    <w:basedOn w:val="DefaultParagraphFont"/>
    <w:uiPriority w:val="99"/>
    <w:unhideWhenUsed/>
    <w:rsid w:val="0062558A"/>
    <w:rPr>
      <w:color w:val="0563C1" w:themeColor="hyperlink"/>
      <w:u w:val="single"/>
    </w:rPr>
  </w:style>
  <w:style w:type="paragraph" w:customStyle="1" w:styleId="Default">
    <w:name w:val="Default"/>
    <w:basedOn w:val="Normal"/>
    <w:rsid w:val="00F22383"/>
    <w:pPr>
      <w:autoSpaceDE w:val="0"/>
      <w:autoSpaceDN w:val="0"/>
      <w:ind w:left="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17795">
      <w:bodyDiv w:val="1"/>
      <w:marLeft w:val="0"/>
      <w:marRight w:val="0"/>
      <w:marTop w:val="0"/>
      <w:marBottom w:val="0"/>
      <w:divBdr>
        <w:top w:val="none" w:sz="0" w:space="0" w:color="auto"/>
        <w:left w:val="none" w:sz="0" w:space="0" w:color="auto"/>
        <w:bottom w:val="none" w:sz="0" w:space="0" w:color="auto"/>
        <w:right w:val="none" w:sz="0" w:space="0" w:color="auto"/>
      </w:divBdr>
    </w:div>
    <w:div w:id="1419903533">
      <w:bodyDiv w:val="1"/>
      <w:marLeft w:val="0"/>
      <w:marRight w:val="0"/>
      <w:marTop w:val="0"/>
      <w:marBottom w:val="0"/>
      <w:divBdr>
        <w:top w:val="none" w:sz="0" w:space="0" w:color="auto"/>
        <w:left w:val="none" w:sz="0" w:space="0" w:color="auto"/>
        <w:bottom w:val="none" w:sz="0" w:space="0" w:color="auto"/>
        <w:right w:val="none" w:sz="0" w:space="0" w:color="auto"/>
      </w:divBdr>
    </w:div>
    <w:div w:id="1828469753">
      <w:bodyDiv w:val="1"/>
      <w:marLeft w:val="0"/>
      <w:marRight w:val="0"/>
      <w:marTop w:val="0"/>
      <w:marBottom w:val="0"/>
      <w:divBdr>
        <w:top w:val="none" w:sz="0" w:space="0" w:color="auto"/>
        <w:left w:val="none" w:sz="0" w:space="0" w:color="auto"/>
        <w:bottom w:val="none" w:sz="0" w:space="0" w:color="auto"/>
        <w:right w:val="none" w:sz="0" w:space="0" w:color="auto"/>
      </w:divBdr>
    </w:div>
    <w:div w:id="209173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Allen</dc:creator>
  <cp:keywords/>
  <dc:description/>
  <cp:lastModifiedBy>Scott Allen</cp:lastModifiedBy>
  <cp:revision>18</cp:revision>
  <cp:lastPrinted>2023-12-04T16:18:00Z</cp:lastPrinted>
  <dcterms:created xsi:type="dcterms:W3CDTF">2025-06-10T13:45:00Z</dcterms:created>
  <dcterms:modified xsi:type="dcterms:W3CDTF">2025-10-02T15:58:00Z</dcterms:modified>
</cp:coreProperties>
</file>